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7D" w:rsidRDefault="0057467D" w:rsidP="00FC5D48">
      <w:pPr>
        <w:pStyle w:val="Heading1"/>
      </w:pPr>
    </w:p>
    <w:p w:rsidR="0057467D" w:rsidRDefault="0057467D" w:rsidP="00FC5D48">
      <w:pPr>
        <w:pStyle w:val="Heading1"/>
      </w:pPr>
    </w:p>
    <w:p w:rsidR="00FA2163" w:rsidRDefault="000213E9" w:rsidP="00B61150">
      <w:pPr>
        <w:pStyle w:val="Heading1"/>
        <w:spacing w:line="360" w:lineRule="auto"/>
        <w:jc w:val="center"/>
      </w:pPr>
      <w:proofErr w:type="spellStart"/>
      <w:r>
        <w:t>Hamoudi</w:t>
      </w:r>
      <w:proofErr w:type="spellEnd"/>
      <w:r>
        <w:t xml:space="preserve"> </w:t>
      </w:r>
      <w:proofErr w:type="spellStart"/>
      <w:r>
        <w:t>Aliwi</w:t>
      </w:r>
      <w:proofErr w:type="spellEnd"/>
      <w:r>
        <w:t xml:space="preserve"> </w:t>
      </w:r>
      <w:proofErr w:type="spellStart"/>
      <w:r>
        <w:t>M</w:t>
      </w:r>
      <w:r w:rsidR="003E4903">
        <w:t>ousah</w:t>
      </w:r>
      <w:proofErr w:type="spellEnd"/>
      <w:r w:rsidR="003E4903">
        <w:t>, BSc</w:t>
      </w:r>
      <w:r w:rsidR="00F2412C">
        <w:t>,</w:t>
      </w:r>
      <w:r w:rsidR="00C50FEB">
        <w:t xml:space="preserve"> PhD</w:t>
      </w:r>
    </w:p>
    <w:p w:rsidR="00B04A85" w:rsidRPr="00F2412C" w:rsidRDefault="00127F13" w:rsidP="00EB1817">
      <w:pPr>
        <w:jc w:val="center"/>
        <w:outlineLvl w:val="0"/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 xml:space="preserve">College of Pharmacy, </w:t>
      </w:r>
      <w:proofErr w:type="spellStart"/>
      <w:r>
        <w:rPr>
          <w:rFonts w:ascii="Times" w:hAnsi="Times"/>
          <w:b/>
          <w:sz w:val="28"/>
        </w:rPr>
        <w:t>U</w:t>
      </w:r>
      <w:r w:rsidR="00B04A85">
        <w:rPr>
          <w:rFonts w:ascii="Times" w:hAnsi="Times"/>
          <w:b/>
          <w:sz w:val="28"/>
        </w:rPr>
        <w:t>ruk</w:t>
      </w:r>
      <w:proofErr w:type="spellEnd"/>
      <w:r w:rsidR="00B04A85">
        <w:rPr>
          <w:rFonts w:ascii="Times" w:hAnsi="Times"/>
          <w:b/>
          <w:sz w:val="28"/>
        </w:rPr>
        <w:t xml:space="preserve"> University, Baghdad, IRAQ</w:t>
      </w:r>
    </w:p>
    <w:p w:rsidR="00651268" w:rsidRPr="00EB1817" w:rsidRDefault="00A54725" w:rsidP="00261124">
      <w:pPr>
        <w:tabs>
          <w:tab w:val="left" w:pos="3240"/>
          <w:tab w:val="left" w:pos="6930"/>
        </w:tabs>
        <w:jc w:val="center"/>
        <w:rPr>
          <w:rFonts w:ascii="Times" w:hAnsi="Times"/>
          <w:b/>
          <w:bCs/>
          <w:sz w:val="20"/>
        </w:rPr>
      </w:pPr>
      <w:r w:rsidRPr="00323181">
        <w:rPr>
          <w:rFonts w:ascii="Times" w:hAnsi="Times"/>
          <w:sz w:val="20"/>
        </w:rPr>
        <w:t>E-Mail:</w:t>
      </w:r>
      <w:r w:rsidR="00EB1817">
        <w:rPr>
          <w:rFonts w:ascii="Times" w:hAnsi="Times"/>
          <w:color w:val="000000"/>
          <w:sz w:val="20"/>
        </w:rPr>
        <w:t xml:space="preserve"> drhamoudi51@yaho</w:t>
      </w:r>
      <w:bookmarkStart w:id="0" w:name="_GoBack"/>
      <w:bookmarkEnd w:id="0"/>
      <w:r w:rsidR="00EB1817">
        <w:rPr>
          <w:rFonts w:ascii="Times" w:hAnsi="Times"/>
          <w:color w:val="000000"/>
          <w:sz w:val="20"/>
        </w:rPr>
        <w:t>o</w:t>
      </w:r>
      <w:r w:rsidRPr="00323181">
        <w:rPr>
          <w:rFonts w:ascii="Times" w:hAnsi="Times"/>
          <w:color w:val="000000"/>
          <w:sz w:val="20"/>
        </w:rPr>
        <w:t>.com</w:t>
      </w:r>
      <w:r>
        <w:rPr>
          <w:rFonts w:ascii="Times" w:hAnsi="Times"/>
          <w:color w:val="000000"/>
          <w:sz w:val="20"/>
        </w:rPr>
        <w:t>,</w:t>
      </w:r>
      <w:r w:rsidR="00EB1817">
        <w:rPr>
          <w:rFonts w:ascii="Times" w:hAnsi="Times"/>
          <w:sz w:val="20"/>
        </w:rPr>
        <w:t xml:space="preserve"> Tel. # 964-790-219-9357</w:t>
      </w:r>
    </w:p>
    <w:p w:rsidR="00B31667" w:rsidRPr="00B31667" w:rsidRDefault="00B31667" w:rsidP="00261124">
      <w:pPr>
        <w:tabs>
          <w:tab w:val="left" w:pos="3240"/>
          <w:tab w:val="left" w:pos="6930"/>
        </w:tabs>
        <w:jc w:val="center"/>
        <w:rPr>
          <w:rFonts w:ascii="Times" w:hAnsi="Times"/>
          <w:sz w:val="8"/>
          <w:szCs w:val="8"/>
        </w:rPr>
      </w:pPr>
    </w:p>
    <w:p w:rsidR="00BF39A6" w:rsidRPr="007708DA" w:rsidRDefault="00FA2163" w:rsidP="009D5D6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Times" w:hAnsi="Times"/>
          <w:i/>
          <w:sz w:val="28"/>
          <w:szCs w:val="28"/>
        </w:rPr>
      </w:pPr>
      <w:r w:rsidRPr="007708DA">
        <w:rPr>
          <w:rFonts w:ascii="Times" w:hAnsi="Times"/>
          <w:b/>
          <w:i/>
          <w:sz w:val="28"/>
          <w:szCs w:val="28"/>
        </w:rPr>
        <w:t>Summary:</w:t>
      </w:r>
      <w:r w:rsidRPr="007708DA">
        <w:rPr>
          <w:rFonts w:ascii="Times" w:hAnsi="Times"/>
          <w:i/>
          <w:sz w:val="28"/>
          <w:szCs w:val="28"/>
        </w:rPr>
        <w:t xml:space="preserve">  </w:t>
      </w:r>
    </w:p>
    <w:p w:rsidR="00C50FEB" w:rsidRDefault="00C50FEB" w:rsidP="004A581D">
      <w:pPr>
        <w:jc w:val="both"/>
        <w:rPr>
          <w:rFonts w:ascii="Times" w:hAnsi="Times"/>
          <w:sz w:val="22"/>
          <w:szCs w:val="22"/>
        </w:rPr>
      </w:pPr>
      <w:proofErr w:type="gramStart"/>
      <w:r w:rsidRPr="00621947">
        <w:rPr>
          <w:rFonts w:ascii="Times" w:hAnsi="Times"/>
          <w:sz w:val="22"/>
          <w:szCs w:val="22"/>
        </w:rPr>
        <w:t>Ph.D. in Pharmacology</w:t>
      </w:r>
      <w:r w:rsidR="005E251E">
        <w:rPr>
          <w:rFonts w:ascii="Times" w:hAnsi="Times"/>
          <w:sz w:val="22"/>
          <w:szCs w:val="22"/>
        </w:rPr>
        <w:t xml:space="preserve"> from</w:t>
      </w:r>
      <w:r w:rsidR="004E641B">
        <w:rPr>
          <w:rFonts w:ascii="Times" w:hAnsi="Times"/>
          <w:sz w:val="22"/>
          <w:szCs w:val="22"/>
        </w:rPr>
        <w:t xml:space="preserve"> University of Leuven (Belgium)</w:t>
      </w:r>
      <w:r w:rsidR="009571E2">
        <w:rPr>
          <w:rFonts w:ascii="Times" w:hAnsi="Times"/>
          <w:sz w:val="22"/>
          <w:szCs w:val="22"/>
        </w:rPr>
        <w:t xml:space="preserve"> with</w:t>
      </w:r>
      <w:r w:rsidR="004E641B">
        <w:rPr>
          <w:rFonts w:ascii="Times" w:hAnsi="Times"/>
          <w:sz w:val="22"/>
          <w:szCs w:val="22"/>
        </w:rPr>
        <w:t xml:space="preserve"> extensive</w:t>
      </w:r>
      <w:r w:rsidR="00F1521F">
        <w:rPr>
          <w:rFonts w:ascii="Times" w:hAnsi="Times"/>
          <w:sz w:val="22"/>
          <w:szCs w:val="22"/>
        </w:rPr>
        <w:t xml:space="preserve"> experience in academia</w:t>
      </w:r>
      <w:r w:rsidR="004E641B">
        <w:rPr>
          <w:rFonts w:ascii="Times" w:hAnsi="Times"/>
          <w:sz w:val="22"/>
          <w:szCs w:val="22"/>
        </w:rPr>
        <w:t>.</w:t>
      </w:r>
      <w:proofErr w:type="gramEnd"/>
      <w:r w:rsidR="004E641B">
        <w:rPr>
          <w:rFonts w:ascii="Times" w:hAnsi="Times"/>
          <w:sz w:val="22"/>
          <w:szCs w:val="22"/>
        </w:rPr>
        <w:t xml:space="preserve">  </w:t>
      </w:r>
      <w:r w:rsidRPr="00621947">
        <w:rPr>
          <w:rFonts w:ascii="Times" w:hAnsi="Times"/>
          <w:sz w:val="22"/>
          <w:szCs w:val="22"/>
        </w:rPr>
        <w:t xml:space="preserve"> </w:t>
      </w:r>
      <w:proofErr w:type="gramStart"/>
      <w:r>
        <w:rPr>
          <w:rFonts w:ascii="Times" w:hAnsi="Times"/>
          <w:sz w:val="22"/>
          <w:szCs w:val="22"/>
        </w:rPr>
        <w:t>Teaching, m</w:t>
      </w:r>
      <w:r w:rsidRPr="00621947">
        <w:rPr>
          <w:rFonts w:ascii="Times" w:hAnsi="Times"/>
          <w:sz w:val="22"/>
          <w:szCs w:val="22"/>
        </w:rPr>
        <w:t>anaging, training and leading</w:t>
      </w:r>
      <w:r w:rsidR="004E641B">
        <w:rPr>
          <w:rFonts w:ascii="Times" w:hAnsi="Times"/>
          <w:sz w:val="22"/>
          <w:szCs w:val="22"/>
        </w:rPr>
        <w:t xml:space="preserve"> undergraduate and graduate students</w:t>
      </w:r>
      <w:r w:rsidRPr="00621947">
        <w:rPr>
          <w:rFonts w:ascii="Times" w:hAnsi="Times"/>
          <w:sz w:val="22"/>
          <w:szCs w:val="22"/>
        </w:rPr>
        <w:t>.</w:t>
      </w:r>
      <w:proofErr w:type="gramEnd"/>
      <w:r w:rsidRPr="00621947">
        <w:rPr>
          <w:rFonts w:ascii="Times" w:hAnsi="Times"/>
          <w:sz w:val="22"/>
          <w:szCs w:val="22"/>
        </w:rPr>
        <w:t xml:space="preserve">  </w:t>
      </w:r>
      <w:proofErr w:type="gramStart"/>
      <w:r w:rsidRPr="00621947">
        <w:rPr>
          <w:rFonts w:ascii="Times" w:hAnsi="Times"/>
          <w:sz w:val="22"/>
          <w:szCs w:val="22"/>
        </w:rPr>
        <w:t>Expertise in</w:t>
      </w:r>
      <w:r>
        <w:rPr>
          <w:rFonts w:ascii="Times" w:hAnsi="Times"/>
          <w:sz w:val="22"/>
          <w:szCs w:val="22"/>
        </w:rPr>
        <w:t xml:space="preserve"> general pharmacology, </w:t>
      </w:r>
      <w:r w:rsidRPr="00C50FEB">
        <w:rPr>
          <w:rFonts w:ascii="Times" w:hAnsi="Times"/>
          <w:sz w:val="22"/>
          <w:szCs w:val="22"/>
        </w:rPr>
        <w:t>mol</w:t>
      </w:r>
      <w:r w:rsidR="004E641B">
        <w:rPr>
          <w:rFonts w:ascii="Times" w:hAnsi="Times"/>
          <w:sz w:val="22"/>
          <w:szCs w:val="22"/>
        </w:rPr>
        <w:t>ecular mechanism of drug action</w:t>
      </w:r>
      <w:r>
        <w:rPr>
          <w:rFonts w:ascii="Times" w:hAnsi="Times"/>
          <w:sz w:val="22"/>
          <w:szCs w:val="22"/>
        </w:rPr>
        <w:t>, cardiovascular,</w:t>
      </w:r>
      <w:r w:rsidR="004E641B">
        <w:rPr>
          <w:rFonts w:ascii="Times" w:hAnsi="Times"/>
          <w:sz w:val="22"/>
          <w:szCs w:val="22"/>
        </w:rPr>
        <w:t xml:space="preserve"> and</w:t>
      </w:r>
      <w:r w:rsidRPr="00621947">
        <w:rPr>
          <w:rFonts w:ascii="Times" w:hAnsi="Times"/>
          <w:sz w:val="22"/>
          <w:szCs w:val="22"/>
        </w:rPr>
        <w:t xml:space="preserve"> </w:t>
      </w:r>
      <w:r w:rsidR="004E641B">
        <w:rPr>
          <w:rFonts w:ascii="Times" w:hAnsi="Times"/>
          <w:sz w:val="22"/>
          <w:szCs w:val="22"/>
        </w:rPr>
        <w:t>central nervous system pharmacology</w:t>
      </w:r>
      <w:r w:rsidR="004A581D">
        <w:rPr>
          <w:rFonts w:ascii="Times" w:hAnsi="Times"/>
          <w:sz w:val="22"/>
          <w:szCs w:val="22"/>
        </w:rPr>
        <w:t>.</w:t>
      </w:r>
      <w:proofErr w:type="gramEnd"/>
      <w:r w:rsidR="00236322" w:rsidRPr="00621947">
        <w:rPr>
          <w:rFonts w:ascii="Times" w:hAnsi="Times"/>
          <w:sz w:val="22"/>
          <w:szCs w:val="22"/>
        </w:rPr>
        <w:tab/>
      </w:r>
    </w:p>
    <w:p w:rsidR="00C11B15" w:rsidRPr="004A581D" w:rsidRDefault="00C11B15" w:rsidP="003A73F5">
      <w:pPr>
        <w:jc w:val="both"/>
        <w:rPr>
          <w:rFonts w:ascii="Times" w:hAnsi="Times"/>
          <w:b/>
          <w:sz w:val="16"/>
          <w:szCs w:val="16"/>
        </w:rPr>
      </w:pPr>
    </w:p>
    <w:p w:rsidR="001077B4" w:rsidRPr="0090026B" w:rsidRDefault="009571E2">
      <w:pPr>
        <w:jc w:val="both"/>
        <w:outlineLvl w:val="0"/>
        <w:rPr>
          <w:rFonts w:ascii="Times" w:hAnsi="Times"/>
          <w:b/>
          <w:i/>
          <w:sz w:val="28"/>
          <w:szCs w:val="28"/>
          <w:lang w:val="fr-FR"/>
        </w:rPr>
      </w:pPr>
      <w:proofErr w:type="spellStart"/>
      <w:r>
        <w:rPr>
          <w:rFonts w:ascii="Times" w:hAnsi="Times"/>
          <w:b/>
          <w:i/>
          <w:sz w:val="28"/>
          <w:szCs w:val="28"/>
          <w:lang w:val="fr-FR"/>
        </w:rPr>
        <w:t>Academic</w:t>
      </w:r>
      <w:proofErr w:type="spellEnd"/>
      <w:r w:rsidR="00BA6270">
        <w:rPr>
          <w:rFonts w:ascii="Times" w:hAnsi="Times"/>
          <w:b/>
          <w:i/>
          <w:sz w:val="28"/>
          <w:szCs w:val="28"/>
          <w:lang w:val="fr-FR"/>
        </w:rPr>
        <w:t xml:space="preserve"> </w:t>
      </w:r>
      <w:r w:rsidR="00FA2163" w:rsidRPr="0090026B">
        <w:rPr>
          <w:rFonts w:ascii="Times" w:hAnsi="Times"/>
          <w:b/>
          <w:i/>
          <w:sz w:val="28"/>
          <w:szCs w:val="28"/>
          <w:lang w:val="fr-FR"/>
        </w:rPr>
        <w:t>Positions:</w:t>
      </w:r>
    </w:p>
    <w:p w:rsidR="0090026B" w:rsidRDefault="00EB30B5" w:rsidP="00A84157">
      <w:pPr>
        <w:tabs>
          <w:tab w:val="left" w:pos="1440"/>
          <w:tab w:val="left" w:pos="4320"/>
        </w:tabs>
        <w:ind w:left="1440" w:hanging="1440"/>
        <w:rPr>
          <w:rFonts w:ascii="Times" w:hAnsi="Times"/>
          <w:b/>
          <w:bCs/>
          <w:sz w:val="22"/>
          <w:szCs w:val="22"/>
        </w:rPr>
      </w:pPr>
      <w:r>
        <w:rPr>
          <w:rFonts w:ascii="Times" w:hAnsi="Times"/>
          <w:sz w:val="22"/>
          <w:szCs w:val="22"/>
        </w:rPr>
        <w:t>2017</w:t>
      </w:r>
      <w:r w:rsidR="00050C4A">
        <w:rPr>
          <w:rFonts w:ascii="Times" w:hAnsi="Times"/>
          <w:sz w:val="22"/>
          <w:szCs w:val="22"/>
        </w:rPr>
        <w:t xml:space="preserve"> –</w:t>
      </w:r>
      <w:r>
        <w:rPr>
          <w:rFonts w:ascii="Times" w:hAnsi="Times"/>
          <w:sz w:val="22"/>
          <w:szCs w:val="22"/>
        </w:rPr>
        <w:t xml:space="preserve"> </w:t>
      </w:r>
      <w:proofErr w:type="gramStart"/>
      <w:r>
        <w:rPr>
          <w:rFonts w:ascii="Times" w:hAnsi="Times"/>
          <w:sz w:val="22"/>
          <w:szCs w:val="22"/>
        </w:rPr>
        <w:t>to</w:t>
      </w:r>
      <w:proofErr w:type="gramEnd"/>
      <w:r>
        <w:rPr>
          <w:rFonts w:ascii="Times" w:hAnsi="Times"/>
          <w:sz w:val="22"/>
          <w:szCs w:val="22"/>
        </w:rPr>
        <w:t xml:space="preserve"> date</w:t>
      </w:r>
      <w:r w:rsidR="00050C4A">
        <w:rPr>
          <w:rFonts w:ascii="Times" w:hAnsi="Times"/>
          <w:sz w:val="22"/>
          <w:szCs w:val="22"/>
        </w:rPr>
        <w:tab/>
      </w:r>
      <w:r w:rsidR="00591DD0">
        <w:rPr>
          <w:rFonts w:ascii="Times" w:hAnsi="Times"/>
          <w:b/>
          <w:bCs/>
          <w:sz w:val="22"/>
          <w:szCs w:val="22"/>
        </w:rPr>
        <w:t>Asso</w:t>
      </w:r>
      <w:r w:rsidR="00501FC6">
        <w:rPr>
          <w:rFonts w:ascii="Times" w:hAnsi="Times"/>
          <w:b/>
          <w:bCs/>
          <w:sz w:val="22"/>
          <w:szCs w:val="22"/>
        </w:rPr>
        <w:t>ciate Dean for Academia</w:t>
      </w:r>
      <w:r w:rsidR="0090026B" w:rsidRPr="0090026B">
        <w:rPr>
          <w:rFonts w:ascii="Times" w:hAnsi="Times"/>
          <w:b/>
          <w:bCs/>
          <w:sz w:val="22"/>
          <w:szCs w:val="22"/>
        </w:rPr>
        <w:t xml:space="preserve">, </w:t>
      </w:r>
      <w:r w:rsidR="0090026B" w:rsidRPr="00501FC6">
        <w:rPr>
          <w:rFonts w:ascii="Times" w:hAnsi="Times"/>
          <w:b/>
          <w:bCs/>
          <w:i/>
          <w:iCs/>
          <w:sz w:val="22"/>
          <w:szCs w:val="22"/>
        </w:rPr>
        <w:t>Faculty o</w:t>
      </w:r>
      <w:r w:rsidRPr="00501FC6">
        <w:rPr>
          <w:rFonts w:ascii="Times" w:hAnsi="Times"/>
          <w:b/>
          <w:bCs/>
          <w:i/>
          <w:iCs/>
          <w:sz w:val="22"/>
          <w:szCs w:val="22"/>
        </w:rPr>
        <w:t xml:space="preserve">f Pharmacy, </w:t>
      </w:r>
      <w:proofErr w:type="spellStart"/>
      <w:r w:rsidRPr="00501FC6">
        <w:rPr>
          <w:rFonts w:ascii="Times" w:hAnsi="Times"/>
          <w:b/>
          <w:bCs/>
          <w:i/>
          <w:iCs/>
          <w:sz w:val="22"/>
          <w:szCs w:val="22"/>
        </w:rPr>
        <w:t>Uruk</w:t>
      </w:r>
      <w:proofErr w:type="spellEnd"/>
      <w:r w:rsidRPr="00501FC6">
        <w:rPr>
          <w:rFonts w:ascii="Times" w:hAnsi="Times"/>
          <w:b/>
          <w:bCs/>
          <w:i/>
          <w:iCs/>
          <w:sz w:val="22"/>
          <w:szCs w:val="22"/>
        </w:rPr>
        <w:t xml:space="preserve"> University</w:t>
      </w:r>
      <w:r w:rsidR="0090026B" w:rsidRPr="009571E2">
        <w:rPr>
          <w:rFonts w:ascii="Times" w:hAnsi="Times"/>
          <w:b/>
          <w:bCs/>
          <w:i/>
          <w:iCs/>
          <w:sz w:val="22"/>
          <w:szCs w:val="22"/>
        </w:rPr>
        <w:t>,</w:t>
      </w:r>
      <w:r w:rsidR="00501FC6">
        <w:rPr>
          <w:rFonts w:ascii="Times" w:hAnsi="Times"/>
          <w:sz w:val="22"/>
          <w:szCs w:val="22"/>
        </w:rPr>
        <w:t xml:space="preserve"> Baghdad</w:t>
      </w:r>
      <w:r w:rsidR="00CE07EA" w:rsidRPr="00EB30B5">
        <w:rPr>
          <w:rFonts w:ascii="Times" w:hAnsi="Times"/>
          <w:b/>
          <w:bCs/>
          <w:sz w:val="22"/>
          <w:szCs w:val="22"/>
        </w:rPr>
        <w:t>,</w:t>
      </w:r>
      <w:r w:rsidR="00CE07EA">
        <w:rPr>
          <w:rFonts w:ascii="Times" w:hAnsi="Times"/>
          <w:sz w:val="22"/>
          <w:szCs w:val="22"/>
        </w:rPr>
        <w:t xml:space="preserve"> </w:t>
      </w:r>
      <w:r w:rsidR="00D30ECB">
        <w:rPr>
          <w:rFonts w:ascii="Times" w:hAnsi="Times"/>
          <w:b/>
          <w:bCs/>
          <w:sz w:val="22"/>
          <w:szCs w:val="22"/>
        </w:rPr>
        <w:t>Iraq</w:t>
      </w:r>
    </w:p>
    <w:p w:rsidR="00EB30B5" w:rsidRDefault="00EB30B5" w:rsidP="00EB30B5">
      <w:pPr>
        <w:tabs>
          <w:tab w:val="left" w:pos="1440"/>
          <w:tab w:val="left" w:pos="4320"/>
        </w:tabs>
        <w:ind w:left="1440" w:hanging="1440"/>
        <w:rPr>
          <w:rFonts w:ascii="Times" w:hAnsi="Times"/>
          <w:b/>
          <w:bCs/>
          <w:sz w:val="22"/>
          <w:szCs w:val="22"/>
        </w:rPr>
      </w:pPr>
      <w:r>
        <w:rPr>
          <w:rFonts w:ascii="Times" w:hAnsi="Times"/>
          <w:sz w:val="22"/>
          <w:szCs w:val="22"/>
        </w:rPr>
        <w:t>2016</w:t>
      </w:r>
      <w:r w:rsidR="00050C4A">
        <w:rPr>
          <w:rFonts w:ascii="Times" w:hAnsi="Times"/>
          <w:sz w:val="22"/>
          <w:szCs w:val="22"/>
        </w:rPr>
        <w:t xml:space="preserve"> –</w:t>
      </w:r>
      <w:r w:rsidR="00501FC6">
        <w:rPr>
          <w:rFonts w:ascii="Times" w:hAnsi="Times"/>
          <w:sz w:val="22"/>
          <w:szCs w:val="22"/>
        </w:rPr>
        <w:t xml:space="preserve"> to date</w:t>
      </w:r>
      <w:r w:rsidR="00050C4A">
        <w:rPr>
          <w:rFonts w:ascii="Times" w:hAnsi="Times"/>
          <w:sz w:val="22"/>
          <w:szCs w:val="22"/>
        </w:rPr>
        <w:tab/>
      </w:r>
      <w:r>
        <w:rPr>
          <w:rFonts w:ascii="Times" w:hAnsi="Times"/>
          <w:b/>
          <w:sz w:val="22"/>
          <w:szCs w:val="22"/>
        </w:rPr>
        <w:t>Assistant Professor</w:t>
      </w:r>
      <w:r w:rsidR="009571E2" w:rsidRPr="00621947">
        <w:rPr>
          <w:rFonts w:ascii="Times" w:hAnsi="Times"/>
          <w:b/>
          <w:sz w:val="22"/>
          <w:szCs w:val="22"/>
        </w:rPr>
        <w:t>,</w:t>
      </w:r>
      <w:r w:rsidR="009571E2">
        <w:rPr>
          <w:rFonts w:ascii="Times" w:hAnsi="Times"/>
          <w:sz w:val="22"/>
          <w:szCs w:val="22"/>
        </w:rPr>
        <w:t xml:space="preserve"> </w:t>
      </w:r>
      <w:r w:rsidRPr="00501FC6">
        <w:rPr>
          <w:rFonts w:ascii="Times" w:hAnsi="Times"/>
          <w:i/>
          <w:iCs/>
          <w:sz w:val="22"/>
          <w:szCs w:val="22"/>
        </w:rPr>
        <w:t>Dept. of Pharmacology, Toxicology, and Clinical Pharmacy,</w:t>
      </w:r>
      <w:r w:rsidRPr="00501FC6">
        <w:rPr>
          <w:rFonts w:ascii="Times" w:hAnsi="Times"/>
          <w:b/>
          <w:bCs/>
          <w:i/>
          <w:iCs/>
          <w:sz w:val="22"/>
          <w:szCs w:val="22"/>
        </w:rPr>
        <w:t xml:space="preserve"> Faculty of Pharmacy, </w:t>
      </w:r>
      <w:proofErr w:type="spellStart"/>
      <w:r w:rsidRPr="00501FC6">
        <w:rPr>
          <w:rFonts w:ascii="Times" w:hAnsi="Times"/>
          <w:b/>
          <w:bCs/>
          <w:i/>
          <w:iCs/>
          <w:sz w:val="22"/>
          <w:szCs w:val="22"/>
        </w:rPr>
        <w:t>Uruk</w:t>
      </w:r>
      <w:proofErr w:type="spellEnd"/>
      <w:r w:rsidRPr="00501FC6">
        <w:rPr>
          <w:rFonts w:ascii="Times" w:hAnsi="Times"/>
          <w:b/>
          <w:bCs/>
          <w:i/>
          <w:iCs/>
          <w:sz w:val="22"/>
          <w:szCs w:val="22"/>
        </w:rPr>
        <w:t xml:space="preserve"> University</w:t>
      </w:r>
      <w:r w:rsidRPr="009571E2">
        <w:rPr>
          <w:rFonts w:ascii="Times" w:hAnsi="Times"/>
          <w:b/>
          <w:bCs/>
          <w:i/>
          <w:iCs/>
          <w:sz w:val="22"/>
          <w:szCs w:val="22"/>
        </w:rPr>
        <w:t>,</w:t>
      </w:r>
      <w:r>
        <w:rPr>
          <w:rFonts w:ascii="Times" w:hAnsi="Times"/>
          <w:sz w:val="22"/>
          <w:szCs w:val="22"/>
        </w:rPr>
        <w:t xml:space="preserve"> </w:t>
      </w:r>
      <w:r w:rsidR="00EB1817" w:rsidRPr="00501FC6">
        <w:rPr>
          <w:rFonts w:ascii="Times" w:hAnsi="Times"/>
          <w:sz w:val="22"/>
          <w:szCs w:val="22"/>
        </w:rPr>
        <w:t>Baghdad</w:t>
      </w:r>
      <w:r w:rsidRPr="00501FC6">
        <w:rPr>
          <w:rFonts w:ascii="Times" w:hAnsi="Times"/>
          <w:sz w:val="22"/>
          <w:szCs w:val="22"/>
        </w:rPr>
        <w:t>,</w:t>
      </w:r>
      <w:r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b/>
          <w:bCs/>
          <w:sz w:val="22"/>
          <w:szCs w:val="22"/>
        </w:rPr>
        <w:t>Iraq</w:t>
      </w:r>
    </w:p>
    <w:p w:rsidR="009571E2" w:rsidRDefault="004B4D59" w:rsidP="00EB30B5">
      <w:pPr>
        <w:tabs>
          <w:tab w:val="left" w:pos="1440"/>
          <w:tab w:val="left" w:pos="5580"/>
        </w:tabs>
        <w:ind w:left="1440" w:hanging="1440"/>
        <w:rPr>
          <w:rFonts w:ascii="Times" w:hAnsi="Times"/>
          <w:b/>
          <w:bCs/>
          <w:sz w:val="22"/>
          <w:szCs w:val="22"/>
        </w:rPr>
      </w:pPr>
      <w:r>
        <w:rPr>
          <w:rFonts w:ascii="Times" w:hAnsi="Times"/>
          <w:sz w:val="22"/>
          <w:szCs w:val="22"/>
        </w:rPr>
        <w:t>2011 -</w:t>
      </w:r>
      <w:r w:rsidR="00CA6A31">
        <w:rPr>
          <w:rFonts w:ascii="Times" w:hAnsi="Times"/>
          <w:sz w:val="22"/>
          <w:szCs w:val="22"/>
        </w:rPr>
        <w:t xml:space="preserve"> 2013</w:t>
      </w:r>
      <w:r w:rsidR="009571E2" w:rsidRPr="00621947">
        <w:rPr>
          <w:rFonts w:ascii="Times" w:hAnsi="Times"/>
          <w:sz w:val="22"/>
          <w:szCs w:val="22"/>
        </w:rPr>
        <w:tab/>
      </w:r>
      <w:r>
        <w:rPr>
          <w:rFonts w:ascii="Times" w:hAnsi="Times"/>
          <w:b/>
          <w:sz w:val="22"/>
          <w:szCs w:val="22"/>
        </w:rPr>
        <w:t>Promotion Committee Chairman</w:t>
      </w:r>
      <w:r w:rsidR="009571E2" w:rsidRPr="00621947">
        <w:rPr>
          <w:rFonts w:ascii="Times" w:hAnsi="Times"/>
          <w:b/>
          <w:sz w:val="22"/>
          <w:szCs w:val="22"/>
        </w:rPr>
        <w:t>,</w:t>
      </w:r>
      <w:r w:rsidR="009571E2" w:rsidRPr="00621947">
        <w:rPr>
          <w:rFonts w:ascii="Times" w:hAnsi="Times"/>
          <w:sz w:val="22"/>
          <w:szCs w:val="22"/>
        </w:rPr>
        <w:t xml:space="preserve"> </w:t>
      </w:r>
      <w:r w:rsidR="0008757C">
        <w:rPr>
          <w:rFonts w:ascii="Times" w:hAnsi="Times"/>
          <w:b/>
          <w:bCs/>
          <w:i/>
          <w:iCs/>
          <w:sz w:val="22"/>
          <w:szCs w:val="22"/>
        </w:rPr>
        <w:t>Al-Kindy</w:t>
      </w:r>
      <w:r w:rsidRPr="00501FC6">
        <w:rPr>
          <w:rFonts w:ascii="Times" w:hAnsi="Times"/>
          <w:b/>
          <w:bCs/>
          <w:i/>
          <w:iCs/>
          <w:sz w:val="22"/>
          <w:szCs w:val="22"/>
        </w:rPr>
        <w:t xml:space="preserve"> College of Medicine</w:t>
      </w:r>
      <w:r>
        <w:rPr>
          <w:rFonts w:ascii="Times" w:hAnsi="Times"/>
          <w:b/>
          <w:bCs/>
          <w:sz w:val="22"/>
          <w:szCs w:val="22"/>
        </w:rPr>
        <w:t xml:space="preserve">, </w:t>
      </w:r>
      <w:r w:rsidR="00EB1817">
        <w:rPr>
          <w:rFonts w:ascii="Times" w:hAnsi="Times"/>
          <w:b/>
          <w:bCs/>
          <w:sz w:val="22"/>
          <w:szCs w:val="22"/>
        </w:rPr>
        <w:t>Iraq</w:t>
      </w:r>
    </w:p>
    <w:p w:rsidR="00050C4A" w:rsidRDefault="00D51653" w:rsidP="004B4D59">
      <w:pPr>
        <w:tabs>
          <w:tab w:val="left" w:pos="1440"/>
          <w:tab w:val="left" w:pos="5580"/>
        </w:tabs>
        <w:ind w:left="1440" w:hanging="1440"/>
        <w:rPr>
          <w:rFonts w:ascii="Times" w:hAnsi="Times"/>
          <w:b/>
          <w:bCs/>
          <w:sz w:val="22"/>
          <w:szCs w:val="22"/>
        </w:rPr>
      </w:pPr>
      <w:r>
        <w:rPr>
          <w:rFonts w:ascii="Times" w:hAnsi="Times"/>
          <w:sz w:val="22"/>
          <w:szCs w:val="22"/>
        </w:rPr>
        <w:t>2010 – 2014</w:t>
      </w:r>
      <w:r w:rsidR="00050C4A">
        <w:rPr>
          <w:rFonts w:ascii="Times" w:hAnsi="Times"/>
          <w:sz w:val="22"/>
          <w:szCs w:val="22"/>
        </w:rPr>
        <w:tab/>
      </w:r>
      <w:r w:rsidR="004B4D59" w:rsidRPr="00501FC6">
        <w:rPr>
          <w:rFonts w:ascii="Times" w:hAnsi="Times"/>
          <w:b/>
          <w:bCs/>
          <w:sz w:val="22"/>
          <w:szCs w:val="22"/>
        </w:rPr>
        <w:t>Member of the Advisory Committee</w:t>
      </w:r>
      <w:r w:rsidR="004B4D59" w:rsidRPr="003954BC">
        <w:rPr>
          <w:rFonts w:ascii="Times" w:hAnsi="Times"/>
          <w:sz w:val="22"/>
          <w:szCs w:val="22"/>
        </w:rPr>
        <w:t xml:space="preserve">, </w:t>
      </w:r>
      <w:r w:rsidR="0008757C">
        <w:rPr>
          <w:rFonts w:ascii="Times" w:hAnsi="Times"/>
          <w:b/>
          <w:bCs/>
          <w:i/>
          <w:iCs/>
          <w:sz w:val="22"/>
          <w:szCs w:val="22"/>
        </w:rPr>
        <w:t>Al-Kindy</w:t>
      </w:r>
      <w:r w:rsidR="004B4D59" w:rsidRPr="00501FC6">
        <w:rPr>
          <w:rFonts w:ascii="Times" w:hAnsi="Times"/>
          <w:b/>
          <w:bCs/>
          <w:i/>
          <w:iCs/>
          <w:sz w:val="22"/>
          <w:szCs w:val="22"/>
        </w:rPr>
        <w:t xml:space="preserve"> College of Medicine</w:t>
      </w:r>
      <w:r w:rsidR="00050C4A" w:rsidRPr="003954BC">
        <w:rPr>
          <w:rFonts w:ascii="Times" w:hAnsi="Times"/>
          <w:i/>
          <w:iCs/>
          <w:sz w:val="22"/>
          <w:szCs w:val="22"/>
        </w:rPr>
        <w:t>,</w:t>
      </w:r>
      <w:r w:rsidR="00050C4A">
        <w:rPr>
          <w:rFonts w:ascii="Times" w:hAnsi="Times"/>
          <w:sz w:val="22"/>
          <w:szCs w:val="22"/>
        </w:rPr>
        <w:t xml:space="preserve"> </w:t>
      </w:r>
      <w:r w:rsidR="004B4D59">
        <w:rPr>
          <w:rFonts w:ascii="Times" w:hAnsi="Times"/>
          <w:sz w:val="22"/>
          <w:szCs w:val="22"/>
        </w:rPr>
        <w:t xml:space="preserve">Baghdad, </w:t>
      </w:r>
      <w:r w:rsidR="004B4D59" w:rsidRPr="00501FC6">
        <w:rPr>
          <w:rFonts w:ascii="Times" w:hAnsi="Times"/>
          <w:b/>
          <w:bCs/>
          <w:sz w:val="22"/>
          <w:szCs w:val="22"/>
        </w:rPr>
        <w:t>Iraq</w:t>
      </w:r>
    </w:p>
    <w:p w:rsidR="00050C4A" w:rsidRPr="00501FC6" w:rsidRDefault="004B4D59" w:rsidP="004B4D59">
      <w:pPr>
        <w:tabs>
          <w:tab w:val="left" w:pos="1440"/>
          <w:tab w:val="left" w:pos="5580"/>
        </w:tabs>
        <w:ind w:left="1440" w:hanging="1440"/>
        <w:rPr>
          <w:rFonts w:ascii="Times" w:hAnsi="Times"/>
          <w:b/>
          <w:bCs/>
          <w:sz w:val="22"/>
          <w:szCs w:val="22"/>
        </w:rPr>
      </w:pPr>
      <w:r>
        <w:rPr>
          <w:rFonts w:ascii="Times" w:hAnsi="Times"/>
          <w:sz w:val="22"/>
          <w:szCs w:val="22"/>
        </w:rPr>
        <w:t>2002</w:t>
      </w:r>
      <w:r w:rsidR="00050C4A" w:rsidRPr="00050C4A">
        <w:rPr>
          <w:rFonts w:ascii="Times" w:hAnsi="Times"/>
          <w:sz w:val="22"/>
          <w:szCs w:val="22"/>
        </w:rPr>
        <w:t xml:space="preserve"> </w:t>
      </w:r>
      <w:r w:rsidR="00050C4A">
        <w:rPr>
          <w:rFonts w:ascii="Times" w:hAnsi="Times"/>
          <w:sz w:val="22"/>
          <w:szCs w:val="22"/>
        </w:rPr>
        <w:t>–</w:t>
      </w:r>
      <w:r w:rsidR="00D51653">
        <w:rPr>
          <w:rFonts w:ascii="Times" w:hAnsi="Times"/>
          <w:sz w:val="22"/>
          <w:szCs w:val="22"/>
        </w:rPr>
        <w:t xml:space="preserve"> 2009</w:t>
      </w:r>
      <w:r w:rsidR="00050C4A">
        <w:rPr>
          <w:rFonts w:ascii="Times" w:hAnsi="Times"/>
          <w:sz w:val="22"/>
          <w:szCs w:val="22"/>
        </w:rPr>
        <w:tab/>
      </w:r>
      <w:r w:rsidRPr="00501FC6">
        <w:rPr>
          <w:rFonts w:ascii="Times" w:hAnsi="Times"/>
          <w:b/>
          <w:bCs/>
          <w:sz w:val="22"/>
          <w:szCs w:val="22"/>
        </w:rPr>
        <w:t>Member of Research &amp; Development Committee</w:t>
      </w:r>
      <w:r>
        <w:rPr>
          <w:rFonts w:ascii="Times" w:hAnsi="Times"/>
          <w:sz w:val="22"/>
          <w:szCs w:val="22"/>
        </w:rPr>
        <w:t xml:space="preserve">, </w:t>
      </w:r>
      <w:r w:rsidRPr="00501FC6">
        <w:rPr>
          <w:rFonts w:ascii="Times" w:hAnsi="Times"/>
          <w:b/>
          <w:bCs/>
          <w:i/>
          <w:iCs/>
          <w:sz w:val="22"/>
          <w:szCs w:val="22"/>
        </w:rPr>
        <w:t xml:space="preserve">Ministry of High Education &amp; Scientific Research, </w:t>
      </w:r>
      <w:r>
        <w:rPr>
          <w:rFonts w:ascii="Times" w:hAnsi="Times"/>
          <w:sz w:val="22"/>
          <w:szCs w:val="22"/>
        </w:rPr>
        <w:t xml:space="preserve">Baghdad, </w:t>
      </w:r>
      <w:r w:rsidRPr="00501FC6">
        <w:rPr>
          <w:rFonts w:ascii="Times" w:hAnsi="Times"/>
          <w:b/>
          <w:bCs/>
          <w:sz w:val="22"/>
          <w:szCs w:val="22"/>
        </w:rPr>
        <w:t>Iraq</w:t>
      </w:r>
    </w:p>
    <w:p w:rsidR="00464BC4" w:rsidRDefault="00CA6A31" w:rsidP="00D51653">
      <w:pPr>
        <w:tabs>
          <w:tab w:val="left" w:pos="1440"/>
          <w:tab w:val="left" w:pos="5580"/>
        </w:tabs>
        <w:ind w:left="1440" w:hanging="1440"/>
        <w:rPr>
          <w:rFonts w:ascii="Times" w:hAnsi="Times"/>
          <w:b/>
          <w:bCs/>
          <w:sz w:val="22"/>
          <w:szCs w:val="22"/>
        </w:rPr>
      </w:pPr>
      <w:r>
        <w:rPr>
          <w:rFonts w:ascii="Times" w:hAnsi="Times"/>
          <w:sz w:val="22"/>
          <w:szCs w:val="22"/>
        </w:rPr>
        <w:t>2002</w:t>
      </w:r>
      <w:r w:rsidR="00464BC4" w:rsidRPr="00464BC4">
        <w:rPr>
          <w:rFonts w:ascii="Times" w:hAnsi="Times"/>
          <w:sz w:val="22"/>
          <w:szCs w:val="22"/>
        </w:rPr>
        <w:t xml:space="preserve"> </w:t>
      </w:r>
      <w:r w:rsidR="00464BC4">
        <w:rPr>
          <w:rFonts w:ascii="Times" w:hAnsi="Times"/>
          <w:sz w:val="22"/>
          <w:szCs w:val="22"/>
        </w:rPr>
        <w:t>–</w:t>
      </w:r>
      <w:r w:rsidR="00D51653">
        <w:rPr>
          <w:rFonts w:ascii="Times" w:hAnsi="Times"/>
          <w:sz w:val="22"/>
          <w:szCs w:val="22"/>
        </w:rPr>
        <w:t xml:space="preserve"> 2004</w:t>
      </w:r>
      <w:r w:rsidR="00464BC4">
        <w:rPr>
          <w:rFonts w:ascii="Times" w:hAnsi="Times"/>
          <w:sz w:val="22"/>
          <w:szCs w:val="22"/>
        </w:rPr>
        <w:tab/>
      </w:r>
      <w:r w:rsidRPr="003954BC">
        <w:rPr>
          <w:rFonts w:ascii="Times" w:hAnsi="Times"/>
          <w:b/>
          <w:bCs/>
          <w:sz w:val="22"/>
          <w:szCs w:val="22"/>
        </w:rPr>
        <w:t xml:space="preserve">Assistant Professor, </w:t>
      </w:r>
      <w:r w:rsidRPr="00501FC6">
        <w:rPr>
          <w:rFonts w:ascii="Times" w:hAnsi="Times"/>
          <w:b/>
          <w:bCs/>
          <w:i/>
          <w:iCs/>
          <w:sz w:val="22"/>
          <w:szCs w:val="22"/>
        </w:rPr>
        <w:t>College of Dentistry,</w:t>
      </w:r>
      <w:r w:rsidR="003954BC" w:rsidRPr="00501FC6">
        <w:rPr>
          <w:rFonts w:ascii="Times" w:hAnsi="Times"/>
          <w:b/>
          <w:bCs/>
          <w:i/>
          <w:iCs/>
          <w:sz w:val="22"/>
          <w:szCs w:val="22"/>
        </w:rPr>
        <w:t xml:space="preserve"> Baghdad University</w:t>
      </w:r>
      <w:r w:rsidR="003954BC">
        <w:rPr>
          <w:rFonts w:ascii="Times" w:hAnsi="Times"/>
          <w:b/>
          <w:bCs/>
          <w:sz w:val="22"/>
          <w:szCs w:val="22"/>
        </w:rPr>
        <w:t>,</w:t>
      </w:r>
      <w:r>
        <w:rPr>
          <w:rFonts w:ascii="Times" w:hAnsi="Times"/>
          <w:sz w:val="22"/>
          <w:szCs w:val="22"/>
        </w:rPr>
        <w:t xml:space="preserve"> </w:t>
      </w:r>
      <w:r w:rsidR="00D51653">
        <w:rPr>
          <w:rFonts w:ascii="Times" w:hAnsi="Times"/>
          <w:sz w:val="22"/>
          <w:szCs w:val="22"/>
        </w:rPr>
        <w:t>Baghdad</w:t>
      </w:r>
      <w:r w:rsidR="003954BC">
        <w:rPr>
          <w:rFonts w:ascii="Times" w:hAnsi="Times"/>
          <w:sz w:val="22"/>
          <w:szCs w:val="22"/>
        </w:rPr>
        <w:t xml:space="preserve">, </w:t>
      </w:r>
      <w:r w:rsidRPr="00501FC6">
        <w:rPr>
          <w:rFonts w:ascii="Times" w:hAnsi="Times"/>
          <w:b/>
          <w:bCs/>
          <w:sz w:val="22"/>
          <w:szCs w:val="22"/>
        </w:rPr>
        <w:t>Iraq</w:t>
      </w:r>
    </w:p>
    <w:p w:rsidR="00CA6A31" w:rsidRDefault="00D51653" w:rsidP="00025E7A">
      <w:pPr>
        <w:tabs>
          <w:tab w:val="left" w:pos="1440"/>
          <w:tab w:val="left" w:pos="5580"/>
        </w:tabs>
        <w:ind w:left="1440" w:hanging="1440"/>
        <w:rPr>
          <w:rFonts w:ascii="Times" w:hAnsi="Times"/>
          <w:b/>
          <w:bCs/>
          <w:sz w:val="22"/>
          <w:szCs w:val="22"/>
        </w:rPr>
      </w:pPr>
      <w:r>
        <w:rPr>
          <w:rFonts w:ascii="Times" w:hAnsi="Times"/>
          <w:sz w:val="22"/>
          <w:szCs w:val="22"/>
        </w:rPr>
        <w:t>2001 – 2016</w:t>
      </w:r>
      <w:r w:rsidR="00464BC4">
        <w:rPr>
          <w:rFonts w:ascii="Times" w:hAnsi="Times"/>
          <w:sz w:val="22"/>
          <w:szCs w:val="22"/>
        </w:rPr>
        <w:tab/>
      </w:r>
      <w:r w:rsidR="00CA6A31">
        <w:rPr>
          <w:rFonts w:ascii="Times" w:hAnsi="Times"/>
          <w:b/>
          <w:bCs/>
          <w:sz w:val="22"/>
          <w:szCs w:val="22"/>
        </w:rPr>
        <w:t xml:space="preserve">Assistant Professor, </w:t>
      </w:r>
      <w:r w:rsidR="0008757C">
        <w:rPr>
          <w:rFonts w:ascii="Times" w:hAnsi="Times"/>
          <w:b/>
          <w:bCs/>
          <w:i/>
          <w:iCs/>
          <w:sz w:val="22"/>
          <w:szCs w:val="22"/>
        </w:rPr>
        <w:t>Al-Kindy</w:t>
      </w:r>
      <w:r w:rsidR="00CA6A31" w:rsidRPr="00501FC6">
        <w:rPr>
          <w:rFonts w:ascii="Times" w:hAnsi="Times"/>
          <w:b/>
          <w:bCs/>
          <w:i/>
          <w:iCs/>
          <w:sz w:val="22"/>
          <w:szCs w:val="22"/>
        </w:rPr>
        <w:t xml:space="preserve"> College of Medicine</w:t>
      </w:r>
      <w:r w:rsidR="00CA6A31">
        <w:rPr>
          <w:rFonts w:ascii="Times" w:hAnsi="Times"/>
          <w:b/>
          <w:bCs/>
          <w:sz w:val="22"/>
          <w:szCs w:val="22"/>
        </w:rPr>
        <w:t xml:space="preserve">, </w:t>
      </w:r>
      <w:r w:rsidR="00025E7A" w:rsidRPr="00501FC6">
        <w:rPr>
          <w:rFonts w:ascii="Times" w:hAnsi="Times"/>
          <w:sz w:val="22"/>
          <w:szCs w:val="22"/>
        </w:rPr>
        <w:t>Baghdad</w:t>
      </w:r>
      <w:r w:rsidR="00464BC4" w:rsidRPr="00FD581E">
        <w:rPr>
          <w:rFonts w:ascii="Times" w:hAnsi="Times"/>
          <w:b/>
          <w:bCs/>
          <w:sz w:val="22"/>
          <w:szCs w:val="22"/>
        </w:rPr>
        <w:t>,</w:t>
      </w:r>
      <w:r w:rsidR="00464BC4">
        <w:rPr>
          <w:rFonts w:ascii="Times" w:hAnsi="Times"/>
          <w:sz w:val="22"/>
          <w:szCs w:val="22"/>
        </w:rPr>
        <w:t xml:space="preserve"> </w:t>
      </w:r>
      <w:r w:rsidR="00CA6A31">
        <w:rPr>
          <w:rFonts w:ascii="Times" w:hAnsi="Times"/>
          <w:b/>
          <w:bCs/>
          <w:sz w:val="22"/>
          <w:szCs w:val="22"/>
        </w:rPr>
        <w:t>Iraq</w:t>
      </w:r>
    </w:p>
    <w:p w:rsidR="007F36E8" w:rsidRDefault="007F36E8" w:rsidP="009571E2">
      <w:pPr>
        <w:tabs>
          <w:tab w:val="left" w:pos="1440"/>
          <w:tab w:val="left" w:pos="5580"/>
        </w:tabs>
        <w:ind w:left="1440" w:hanging="1440"/>
        <w:rPr>
          <w:rFonts w:ascii="Times" w:hAnsi="Times"/>
          <w:b/>
          <w:bCs/>
          <w:sz w:val="22"/>
          <w:szCs w:val="22"/>
        </w:rPr>
      </w:pPr>
      <w:r w:rsidRPr="00501FC6">
        <w:rPr>
          <w:rFonts w:ascii="Times" w:hAnsi="Times"/>
          <w:sz w:val="22"/>
          <w:szCs w:val="22"/>
        </w:rPr>
        <w:t>1993 – 2001</w:t>
      </w:r>
      <w:r>
        <w:rPr>
          <w:rFonts w:ascii="Times" w:hAnsi="Times"/>
          <w:b/>
          <w:bCs/>
          <w:sz w:val="22"/>
          <w:szCs w:val="22"/>
        </w:rPr>
        <w:tab/>
        <w:t xml:space="preserve">Promoted to Assistant Professor, </w:t>
      </w:r>
      <w:r w:rsidRPr="00501FC6">
        <w:rPr>
          <w:rFonts w:ascii="Times" w:hAnsi="Times"/>
          <w:sz w:val="22"/>
          <w:szCs w:val="22"/>
        </w:rPr>
        <w:t>Department of Pharmacology, College of Medicine,</w:t>
      </w:r>
      <w:r>
        <w:rPr>
          <w:rFonts w:ascii="Times" w:hAnsi="Times"/>
          <w:b/>
          <w:bCs/>
          <w:sz w:val="22"/>
          <w:szCs w:val="22"/>
        </w:rPr>
        <w:t xml:space="preserve"> </w:t>
      </w:r>
      <w:proofErr w:type="spellStart"/>
      <w:r w:rsidRPr="00501FC6">
        <w:rPr>
          <w:rFonts w:ascii="Times" w:hAnsi="Times"/>
          <w:b/>
          <w:bCs/>
          <w:i/>
          <w:iCs/>
          <w:sz w:val="22"/>
          <w:szCs w:val="22"/>
        </w:rPr>
        <w:t>Kufa</w:t>
      </w:r>
      <w:proofErr w:type="spellEnd"/>
      <w:r w:rsidRPr="00501FC6">
        <w:rPr>
          <w:rFonts w:ascii="Times" w:hAnsi="Times"/>
          <w:b/>
          <w:bCs/>
          <w:i/>
          <w:iCs/>
          <w:sz w:val="22"/>
          <w:szCs w:val="22"/>
        </w:rPr>
        <w:t xml:space="preserve"> </w:t>
      </w:r>
      <w:r w:rsidR="003954BC" w:rsidRPr="00501FC6">
        <w:rPr>
          <w:rFonts w:ascii="Times" w:hAnsi="Times"/>
          <w:b/>
          <w:bCs/>
          <w:i/>
          <w:iCs/>
          <w:sz w:val="22"/>
          <w:szCs w:val="22"/>
        </w:rPr>
        <w:t>U</w:t>
      </w:r>
      <w:r w:rsidRPr="00501FC6">
        <w:rPr>
          <w:rFonts w:ascii="Times" w:hAnsi="Times"/>
          <w:b/>
          <w:bCs/>
          <w:i/>
          <w:iCs/>
          <w:sz w:val="22"/>
          <w:szCs w:val="22"/>
        </w:rPr>
        <w:t>niversity</w:t>
      </w:r>
      <w:r>
        <w:rPr>
          <w:rFonts w:ascii="Times" w:hAnsi="Times"/>
          <w:b/>
          <w:bCs/>
          <w:sz w:val="22"/>
          <w:szCs w:val="22"/>
        </w:rPr>
        <w:t xml:space="preserve">, </w:t>
      </w:r>
      <w:proofErr w:type="spellStart"/>
      <w:proofErr w:type="gramStart"/>
      <w:r w:rsidRPr="00501FC6">
        <w:rPr>
          <w:rFonts w:ascii="Times" w:hAnsi="Times"/>
          <w:sz w:val="22"/>
          <w:szCs w:val="22"/>
        </w:rPr>
        <w:t>Kufa</w:t>
      </w:r>
      <w:proofErr w:type="spellEnd"/>
      <w:proofErr w:type="gramEnd"/>
      <w:r>
        <w:rPr>
          <w:rFonts w:ascii="Times" w:hAnsi="Times"/>
          <w:b/>
          <w:bCs/>
          <w:sz w:val="22"/>
          <w:szCs w:val="22"/>
        </w:rPr>
        <w:t>, Iraq</w:t>
      </w:r>
    </w:p>
    <w:p w:rsidR="00DB362F" w:rsidRDefault="00CA6A31" w:rsidP="00EB1817">
      <w:pPr>
        <w:tabs>
          <w:tab w:val="left" w:pos="1440"/>
          <w:tab w:val="left" w:pos="5580"/>
        </w:tabs>
        <w:ind w:left="1440" w:hanging="1440"/>
        <w:rPr>
          <w:rFonts w:ascii="Times" w:hAnsi="Times"/>
          <w:b/>
          <w:bCs/>
          <w:sz w:val="22"/>
          <w:szCs w:val="22"/>
        </w:rPr>
      </w:pPr>
      <w:r w:rsidRPr="00501FC6">
        <w:rPr>
          <w:rFonts w:ascii="Times" w:hAnsi="Times"/>
          <w:sz w:val="22"/>
          <w:szCs w:val="22"/>
        </w:rPr>
        <w:t>1992 – 2001</w:t>
      </w:r>
      <w:r>
        <w:rPr>
          <w:rFonts w:ascii="Times" w:hAnsi="Times"/>
          <w:b/>
          <w:bCs/>
          <w:sz w:val="22"/>
          <w:szCs w:val="22"/>
        </w:rPr>
        <w:tab/>
        <w:t xml:space="preserve">Chairman of the Department of Pharmacology,  </w:t>
      </w:r>
      <w:r w:rsidR="00DB362F" w:rsidRPr="00501FC6">
        <w:rPr>
          <w:rFonts w:ascii="Times" w:hAnsi="Times"/>
          <w:b/>
          <w:bCs/>
          <w:i/>
          <w:iCs/>
          <w:sz w:val="22"/>
          <w:szCs w:val="22"/>
        </w:rPr>
        <w:t xml:space="preserve">College of Medicine, </w:t>
      </w:r>
      <w:proofErr w:type="spellStart"/>
      <w:r w:rsidR="00DB362F" w:rsidRPr="00501FC6">
        <w:rPr>
          <w:rFonts w:ascii="Times" w:hAnsi="Times"/>
          <w:b/>
          <w:bCs/>
          <w:i/>
          <w:iCs/>
          <w:sz w:val="22"/>
          <w:szCs w:val="22"/>
        </w:rPr>
        <w:t>Kufa</w:t>
      </w:r>
      <w:proofErr w:type="spellEnd"/>
      <w:r w:rsidR="00DB362F" w:rsidRPr="00501FC6">
        <w:rPr>
          <w:rFonts w:ascii="Times" w:hAnsi="Times"/>
          <w:b/>
          <w:bCs/>
          <w:i/>
          <w:iCs/>
          <w:sz w:val="22"/>
          <w:szCs w:val="22"/>
        </w:rPr>
        <w:t xml:space="preserve"> University,</w:t>
      </w:r>
      <w:r w:rsidR="00DB362F">
        <w:rPr>
          <w:rFonts w:ascii="Times" w:hAnsi="Times"/>
          <w:b/>
          <w:bCs/>
          <w:sz w:val="22"/>
          <w:szCs w:val="22"/>
        </w:rPr>
        <w:t xml:space="preserve"> </w:t>
      </w:r>
      <w:proofErr w:type="spellStart"/>
      <w:r w:rsidR="00DB362F" w:rsidRPr="00501FC6">
        <w:rPr>
          <w:rFonts w:ascii="Times" w:hAnsi="Times"/>
          <w:sz w:val="22"/>
          <w:szCs w:val="22"/>
        </w:rPr>
        <w:t>Kufa</w:t>
      </w:r>
      <w:proofErr w:type="spellEnd"/>
      <w:r w:rsidR="00DB362F" w:rsidRPr="00501FC6">
        <w:rPr>
          <w:rFonts w:ascii="Times" w:hAnsi="Times"/>
          <w:sz w:val="22"/>
          <w:szCs w:val="22"/>
        </w:rPr>
        <w:t>,</w:t>
      </w:r>
      <w:r w:rsidR="00DB362F">
        <w:rPr>
          <w:rFonts w:ascii="Times" w:hAnsi="Times"/>
          <w:b/>
          <w:bCs/>
          <w:sz w:val="22"/>
          <w:szCs w:val="22"/>
        </w:rPr>
        <w:t xml:space="preserve"> Iraq</w:t>
      </w:r>
    </w:p>
    <w:p w:rsidR="00DB362F" w:rsidRDefault="00DB362F" w:rsidP="009571E2">
      <w:pPr>
        <w:tabs>
          <w:tab w:val="left" w:pos="1440"/>
          <w:tab w:val="left" w:pos="5580"/>
        </w:tabs>
        <w:ind w:left="1440" w:hanging="1440"/>
        <w:rPr>
          <w:rFonts w:ascii="Times" w:hAnsi="Times"/>
          <w:b/>
          <w:bCs/>
          <w:sz w:val="22"/>
          <w:szCs w:val="22"/>
        </w:rPr>
      </w:pPr>
      <w:r w:rsidRPr="00501FC6">
        <w:rPr>
          <w:rFonts w:ascii="Times" w:hAnsi="Times"/>
          <w:sz w:val="22"/>
          <w:szCs w:val="22"/>
        </w:rPr>
        <w:t>1979 –</w:t>
      </w:r>
      <w:r w:rsidR="007F36E8" w:rsidRPr="00501FC6">
        <w:rPr>
          <w:rFonts w:ascii="Times" w:hAnsi="Times"/>
          <w:sz w:val="22"/>
          <w:szCs w:val="22"/>
        </w:rPr>
        <w:t xml:space="preserve"> 1992</w:t>
      </w:r>
      <w:r>
        <w:rPr>
          <w:rFonts w:ascii="Times" w:hAnsi="Times"/>
          <w:b/>
          <w:bCs/>
          <w:sz w:val="22"/>
          <w:szCs w:val="22"/>
        </w:rPr>
        <w:tab/>
        <w:t xml:space="preserve">Lecturer, </w:t>
      </w:r>
      <w:r w:rsidRPr="00501FC6">
        <w:rPr>
          <w:rFonts w:ascii="Times" w:hAnsi="Times"/>
          <w:b/>
          <w:bCs/>
          <w:i/>
          <w:iCs/>
          <w:sz w:val="22"/>
          <w:szCs w:val="22"/>
        </w:rPr>
        <w:t xml:space="preserve">College of Medicine, </w:t>
      </w:r>
      <w:proofErr w:type="spellStart"/>
      <w:r w:rsidRPr="00501FC6">
        <w:rPr>
          <w:rFonts w:ascii="Times" w:hAnsi="Times"/>
          <w:b/>
          <w:bCs/>
          <w:i/>
          <w:iCs/>
          <w:sz w:val="22"/>
          <w:szCs w:val="22"/>
        </w:rPr>
        <w:t>Kufa</w:t>
      </w:r>
      <w:proofErr w:type="spellEnd"/>
      <w:r w:rsidRPr="00501FC6">
        <w:rPr>
          <w:rFonts w:ascii="Times" w:hAnsi="Times"/>
          <w:b/>
          <w:bCs/>
          <w:i/>
          <w:iCs/>
          <w:sz w:val="22"/>
          <w:szCs w:val="22"/>
        </w:rPr>
        <w:t xml:space="preserve"> </w:t>
      </w:r>
      <w:r w:rsidR="003954BC" w:rsidRPr="00501FC6">
        <w:rPr>
          <w:rFonts w:ascii="Times" w:hAnsi="Times"/>
          <w:b/>
          <w:bCs/>
          <w:i/>
          <w:iCs/>
          <w:sz w:val="22"/>
          <w:szCs w:val="22"/>
        </w:rPr>
        <w:t>U</w:t>
      </w:r>
      <w:r w:rsidRPr="00501FC6">
        <w:rPr>
          <w:rFonts w:ascii="Times" w:hAnsi="Times"/>
          <w:b/>
          <w:bCs/>
          <w:i/>
          <w:iCs/>
          <w:sz w:val="22"/>
          <w:szCs w:val="22"/>
        </w:rPr>
        <w:t>niversity</w:t>
      </w:r>
      <w:r>
        <w:rPr>
          <w:rFonts w:ascii="Times" w:hAnsi="Times"/>
          <w:b/>
          <w:bCs/>
          <w:sz w:val="22"/>
          <w:szCs w:val="22"/>
        </w:rPr>
        <w:t xml:space="preserve">, </w:t>
      </w:r>
      <w:proofErr w:type="spellStart"/>
      <w:r w:rsidRPr="00501FC6">
        <w:rPr>
          <w:rFonts w:ascii="Times" w:hAnsi="Times"/>
          <w:sz w:val="22"/>
          <w:szCs w:val="22"/>
        </w:rPr>
        <w:t>Kufa</w:t>
      </w:r>
      <w:proofErr w:type="spellEnd"/>
      <w:r>
        <w:rPr>
          <w:rFonts w:ascii="Times" w:hAnsi="Times"/>
          <w:b/>
          <w:bCs/>
          <w:sz w:val="22"/>
          <w:szCs w:val="22"/>
        </w:rPr>
        <w:t>, Iraq</w:t>
      </w:r>
    </w:p>
    <w:p w:rsidR="00FA2163" w:rsidRDefault="007F36E8" w:rsidP="007F36E8">
      <w:pPr>
        <w:tabs>
          <w:tab w:val="left" w:pos="1440"/>
          <w:tab w:val="left" w:pos="5580"/>
        </w:tabs>
        <w:ind w:left="1440" w:hanging="1440"/>
        <w:rPr>
          <w:rFonts w:ascii="Times" w:hAnsi="Times"/>
          <w:b/>
          <w:bCs/>
          <w:sz w:val="22"/>
          <w:szCs w:val="22"/>
        </w:rPr>
      </w:pPr>
      <w:r w:rsidRPr="00501FC6">
        <w:rPr>
          <w:rFonts w:ascii="Times" w:hAnsi="Times"/>
          <w:sz w:val="22"/>
          <w:szCs w:val="22"/>
        </w:rPr>
        <w:t>1975 – 1979</w:t>
      </w:r>
      <w:r>
        <w:rPr>
          <w:rFonts w:ascii="Times" w:hAnsi="Times"/>
          <w:b/>
          <w:bCs/>
          <w:sz w:val="22"/>
          <w:szCs w:val="22"/>
        </w:rPr>
        <w:tab/>
        <w:t xml:space="preserve">Pharmacist, </w:t>
      </w:r>
      <w:r w:rsidRPr="00501FC6">
        <w:rPr>
          <w:rFonts w:ascii="Times" w:hAnsi="Times"/>
          <w:sz w:val="22"/>
          <w:szCs w:val="22"/>
        </w:rPr>
        <w:t>Najaf</w:t>
      </w:r>
      <w:r>
        <w:rPr>
          <w:rFonts w:ascii="Times" w:hAnsi="Times"/>
          <w:b/>
          <w:bCs/>
          <w:sz w:val="22"/>
          <w:szCs w:val="22"/>
        </w:rPr>
        <w:t>, Iraq</w:t>
      </w:r>
    </w:p>
    <w:p w:rsidR="00167B4B" w:rsidRDefault="00167B4B" w:rsidP="007F36E8">
      <w:pPr>
        <w:tabs>
          <w:tab w:val="left" w:pos="1440"/>
          <w:tab w:val="left" w:pos="5580"/>
        </w:tabs>
        <w:ind w:left="1440" w:hanging="1440"/>
        <w:rPr>
          <w:rFonts w:ascii="Times" w:hAnsi="Times"/>
          <w:b/>
          <w:bCs/>
          <w:sz w:val="22"/>
          <w:szCs w:val="22"/>
        </w:rPr>
      </w:pPr>
    </w:p>
    <w:p w:rsidR="00167B4B" w:rsidRPr="00167B4B" w:rsidRDefault="00167B4B" w:rsidP="007F36E8">
      <w:pPr>
        <w:tabs>
          <w:tab w:val="left" w:pos="1440"/>
          <w:tab w:val="left" w:pos="5580"/>
        </w:tabs>
        <w:ind w:left="1440" w:hanging="1440"/>
        <w:rPr>
          <w:rFonts w:ascii="Times" w:hAnsi="Times"/>
          <w:sz w:val="22"/>
          <w:szCs w:val="22"/>
        </w:rPr>
      </w:pPr>
      <w:r>
        <w:rPr>
          <w:rFonts w:ascii="Times" w:hAnsi="Times"/>
          <w:b/>
          <w:bCs/>
          <w:sz w:val="22"/>
          <w:szCs w:val="22"/>
        </w:rPr>
        <w:t xml:space="preserve">Languages spoken: </w:t>
      </w:r>
      <w:r>
        <w:rPr>
          <w:rFonts w:ascii="Times" w:hAnsi="Times"/>
          <w:sz w:val="22"/>
          <w:szCs w:val="22"/>
        </w:rPr>
        <w:t>Arabic, English, and French.</w:t>
      </w:r>
    </w:p>
    <w:p w:rsidR="009571E2" w:rsidRPr="004A581D" w:rsidRDefault="009571E2" w:rsidP="00621947">
      <w:pPr>
        <w:tabs>
          <w:tab w:val="left" w:pos="1440"/>
          <w:tab w:val="left" w:pos="5580"/>
        </w:tabs>
        <w:ind w:left="1440" w:hanging="1440"/>
        <w:rPr>
          <w:rFonts w:ascii="Times" w:hAnsi="Times"/>
          <w:b/>
          <w:bCs/>
          <w:sz w:val="16"/>
          <w:szCs w:val="16"/>
        </w:rPr>
      </w:pPr>
    </w:p>
    <w:p w:rsidR="009571E2" w:rsidRPr="00D30ECB" w:rsidRDefault="00D30ECB" w:rsidP="009571E2">
      <w:pPr>
        <w:jc w:val="both"/>
        <w:outlineLvl w:val="0"/>
        <w:rPr>
          <w:rFonts w:ascii="Times" w:hAnsi="Times"/>
          <w:bCs/>
          <w:iCs/>
          <w:sz w:val="28"/>
          <w:szCs w:val="28"/>
        </w:rPr>
      </w:pPr>
      <w:r>
        <w:rPr>
          <w:rFonts w:ascii="Times" w:hAnsi="Times"/>
          <w:b/>
          <w:i/>
          <w:sz w:val="28"/>
          <w:szCs w:val="28"/>
        </w:rPr>
        <w:t>Education:</w:t>
      </w:r>
    </w:p>
    <w:p w:rsidR="009571E2" w:rsidRPr="00CE07EA" w:rsidRDefault="009571E2" w:rsidP="007F36E8">
      <w:pPr>
        <w:pStyle w:val="BodyTextIndent3"/>
        <w:tabs>
          <w:tab w:val="clear" w:pos="900"/>
          <w:tab w:val="clear" w:pos="1800"/>
          <w:tab w:val="left" w:pos="142"/>
        </w:tabs>
        <w:ind w:left="1418" w:hanging="1418"/>
        <w:rPr>
          <w:rFonts w:ascii="Times" w:hAnsi="Times"/>
          <w:sz w:val="22"/>
          <w:szCs w:val="22"/>
        </w:rPr>
      </w:pPr>
      <w:proofErr w:type="gramStart"/>
      <w:r w:rsidRPr="00CE07EA">
        <w:rPr>
          <w:rFonts w:ascii="Times" w:hAnsi="Times"/>
          <w:b/>
          <w:i/>
          <w:sz w:val="22"/>
          <w:szCs w:val="22"/>
        </w:rPr>
        <w:t>Ph.D.</w:t>
      </w:r>
      <w:r w:rsidRPr="00CE07EA">
        <w:rPr>
          <w:rFonts w:ascii="Times" w:hAnsi="Times"/>
          <w:sz w:val="22"/>
          <w:szCs w:val="22"/>
        </w:rPr>
        <w:t xml:space="preserve"> </w:t>
      </w:r>
      <w:r w:rsidR="00C379B6">
        <w:rPr>
          <w:rFonts w:ascii="Times" w:hAnsi="Times"/>
          <w:sz w:val="22"/>
          <w:szCs w:val="22"/>
        </w:rPr>
        <w:t>(</w:t>
      </w:r>
      <w:r w:rsidR="003320DD">
        <w:rPr>
          <w:rFonts w:ascii="Times" w:hAnsi="Times"/>
          <w:sz w:val="22"/>
          <w:szCs w:val="22"/>
        </w:rPr>
        <w:t>1987</w:t>
      </w:r>
      <w:r w:rsidR="00C379B6">
        <w:rPr>
          <w:rFonts w:ascii="Times" w:hAnsi="Times"/>
          <w:sz w:val="22"/>
          <w:szCs w:val="22"/>
        </w:rPr>
        <w:t>)</w:t>
      </w:r>
      <w:r w:rsidRPr="00CE07EA">
        <w:rPr>
          <w:rFonts w:ascii="Times" w:hAnsi="Times"/>
          <w:sz w:val="22"/>
          <w:szCs w:val="22"/>
        </w:rPr>
        <w:tab/>
      </w:r>
      <w:r w:rsidR="007F36E8" w:rsidRPr="000541DE">
        <w:rPr>
          <w:rFonts w:ascii="Times" w:hAnsi="Times"/>
          <w:b/>
          <w:bCs/>
          <w:i/>
          <w:iCs/>
          <w:sz w:val="22"/>
          <w:szCs w:val="22"/>
        </w:rPr>
        <w:t>Fa</w:t>
      </w:r>
      <w:r w:rsidR="000541DE" w:rsidRPr="000541DE">
        <w:rPr>
          <w:rFonts w:ascii="Times" w:hAnsi="Times"/>
          <w:b/>
          <w:bCs/>
          <w:i/>
          <w:iCs/>
          <w:sz w:val="22"/>
          <w:szCs w:val="22"/>
        </w:rPr>
        <w:t>culty of Pharmacy</w:t>
      </w:r>
      <w:r w:rsidR="007F36E8" w:rsidRPr="000541DE">
        <w:rPr>
          <w:rFonts w:ascii="Times" w:hAnsi="Times"/>
          <w:b/>
          <w:bCs/>
          <w:i/>
          <w:iCs/>
          <w:sz w:val="22"/>
          <w:szCs w:val="22"/>
        </w:rPr>
        <w:t>, University of Leuven</w:t>
      </w:r>
      <w:r w:rsidR="007F36E8">
        <w:rPr>
          <w:rFonts w:ascii="Times" w:hAnsi="Times"/>
          <w:sz w:val="22"/>
          <w:szCs w:val="22"/>
        </w:rPr>
        <w:t xml:space="preserve">, Leuven, </w:t>
      </w:r>
      <w:r w:rsidR="007F36E8" w:rsidRPr="007F36E8">
        <w:rPr>
          <w:rFonts w:ascii="Times" w:hAnsi="Times"/>
          <w:b/>
          <w:bCs/>
          <w:sz w:val="22"/>
          <w:szCs w:val="22"/>
        </w:rPr>
        <w:t>Belgium</w:t>
      </w:r>
      <w:r w:rsidRPr="007F36E8">
        <w:rPr>
          <w:rFonts w:ascii="Times" w:hAnsi="Times"/>
          <w:b/>
          <w:bCs/>
          <w:sz w:val="22"/>
          <w:szCs w:val="22"/>
        </w:rPr>
        <w:t>.</w:t>
      </w:r>
      <w:proofErr w:type="gramEnd"/>
    </w:p>
    <w:p w:rsidR="009571E2" w:rsidRPr="0090026B" w:rsidRDefault="007F36E8" w:rsidP="007F36E8">
      <w:pPr>
        <w:tabs>
          <w:tab w:val="left" w:pos="284"/>
          <w:tab w:val="left" w:pos="1418"/>
        </w:tabs>
        <w:ind w:left="1418" w:hanging="1418"/>
        <w:rPr>
          <w:rFonts w:ascii="Times" w:hAnsi="Times"/>
          <w:sz w:val="22"/>
          <w:szCs w:val="22"/>
        </w:rPr>
      </w:pPr>
      <w:r>
        <w:rPr>
          <w:rFonts w:ascii="Times" w:hAnsi="Times"/>
          <w:b/>
          <w:i/>
          <w:sz w:val="22"/>
          <w:szCs w:val="22"/>
        </w:rPr>
        <w:t>B.Sc.</w:t>
      </w:r>
      <w:r w:rsidR="00F2412C" w:rsidRPr="00F2412C">
        <w:rPr>
          <w:rFonts w:ascii="Times" w:hAnsi="Times"/>
          <w:bCs/>
          <w:iCs/>
          <w:sz w:val="22"/>
          <w:szCs w:val="22"/>
        </w:rPr>
        <w:t xml:space="preserve"> </w:t>
      </w:r>
      <w:r w:rsidR="00C379B6">
        <w:rPr>
          <w:rFonts w:ascii="Times" w:hAnsi="Times"/>
          <w:bCs/>
          <w:iCs/>
          <w:sz w:val="22"/>
          <w:szCs w:val="22"/>
        </w:rPr>
        <w:t>(</w:t>
      </w:r>
      <w:r>
        <w:rPr>
          <w:rFonts w:ascii="Times" w:hAnsi="Times"/>
          <w:bCs/>
          <w:iCs/>
          <w:sz w:val="22"/>
          <w:szCs w:val="22"/>
        </w:rPr>
        <w:t>1973)</w:t>
      </w:r>
      <w:r w:rsidR="009571E2" w:rsidRPr="00CE07EA">
        <w:rPr>
          <w:rFonts w:ascii="Times" w:hAnsi="Times"/>
          <w:sz w:val="22"/>
          <w:szCs w:val="22"/>
        </w:rPr>
        <w:tab/>
      </w:r>
      <w:r>
        <w:rPr>
          <w:rFonts w:ascii="Times" w:hAnsi="Times"/>
          <w:b/>
          <w:bCs/>
          <w:i/>
          <w:iCs/>
          <w:sz w:val="22"/>
          <w:szCs w:val="22"/>
        </w:rPr>
        <w:t>Faculty of Pharmacy</w:t>
      </w:r>
      <w:r w:rsidR="009571E2" w:rsidRPr="00D30ECB">
        <w:rPr>
          <w:rFonts w:ascii="Times" w:hAnsi="Times"/>
          <w:b/>
          <w:bCs/>
          <w:i/>
          <w:iCs/>
          <w:sz w:val="22"/>
          <w:szCs w:val="22"/>
        </w:rPr>
        <w:t xml:space="preserve">, </w:t>
      </w:r>
      <w:r>
        <w:rPr>
          <w:rFonts w:ascii="Times" w:hAnsi="Times"/>
          <w:b/>
          <w:bCs/>
          <w:i/>
          <w:sz w:val="22"/>
          <w:szCs w:val="22"/>
        </w:rPr>
        <w:t xml:space="preserve">Baghdad </w:t>
      </w:r>
      <w:r w:rsidR="003320DD">
        <w:rPr>
          <w:rFonts w:ascii="Times" w:hAnsi="Times"/>
          <w:b/>
          <w:bCs/>
          <w:i/>
          <w:sz w:val="22"/>
          <w:szCs w:val="22"/>
        </w:rPr>
        <w:t>U</w:t>
      </w:r>
      <w:r>
        <w:rPr>
          <w:rFonts w:ascii="Times" w:hAnsi="Times"/>
          <w:b/>
          <w:bCs/>
          <w:i/>
          <w:sz w:val="22"/>
          <w:szCs w:val="22"/>
        </w:rPr>
        <w:t>niversity</w:t>
      </w:r>
      <w:r w:rsidR="009571E2" w:rsidRPr="00CE07EA">
        <w:rPr>
          <w:rFonts w:ascii="Times" w:hAnsi="Times"/>
          <w:sz w:val="22"/>
          <w:szCs w:val="22"/>
        </w:rPr>
        <w:t xml:space="preserve">, </w:t>
      </w:r>
      <w:r>
        <w:rPr>
          <w:rFonts w:ascii="Times" w:hAnsi="Times"/>
          <w:sz w:val="22"/>
          <w:szCs w:val="22"/>
        </w:rPr>
        <w:t xml:space="preserve">Baghdad, </w:t>
      </w:r>
      <w:r w:rsidRPr="00C23027">
        <w:rPr>
          <w:rFonts w:ascii="Times" w:hAnsi="Times"/>
          <w:b/>
          <w:bCs/>
          <w:sz w:val="22"/>
          <w:szCs w:val="22"/>
        </w:rPr>
        <w:t>Iraq</w:t>
      </w:r>
    </w:p>
    <w:p w:rsidR="005D5E7C" w:rsidRPr="004A581D" w:rsidRDefault="005D5E7C" w:rsidP="009D5D65">
      <w:pPr>
        <w:jc w:val="both"/>
        <w:rPr>
          <w:rFonts w:ascii="Times" w:hAnsi="Times"/>
          <w:b/>
          <w:sz w:val="16"/>
          <w:szCs w:val="16"/>
        </w:rPr>
      </w:pPr>
    </w:p>
    <w:p w:rsidR="00A84157" w:rsidRPr="00641E8F" w:rsidRDefault="00FA2163" w:rsidP="0078176C">
      <w:pPr>
        <w:ind w:left="1440" w:hanging="1440"/>
        <w:jc w:val="both"/>
        <w:rPr>
          <w:rFonts w:ascii="Times" w:hAnsi="Times"/>
          <w:sz w:val="22"/>
          <w:szCs w:val="22"/>
        </w:rPr>
      </w:pPr>
      <w:r w:rsidRPr="00641E8F">
        <w:rPr>
          <w:rFonts w:ascii="Times" w:hAnsi="Times"/>
          <w:b/>
          <w:i/>
          <w:szCs w:val="24"/>
        </w:rPr>
        <w:t>Publications:</w:t>
      </w:r>
      <w:r w:rsidR="007557A6" w:rsidRPr="00621947">
        <w:rPr>
          <w:rFonts w:ascii="Times" w:hAnsi="Times"/>
          <w:sz w:val="22"/>
          <w:szCs w:val="22"/>
        </w:rPr>
        <w:t xml:space="preserve"> </w:t>
      </w:r>
      <w:r w:rsidR="007D316D">
        <w:rPr>
          <w:rFonts w:ascii="Times" w:hAnsi="Times"/>
          <w:b/>
          <w:bCs/>
          <w:sz w:val="22"/>
          <w:szCs w:val="22"/>
        </w:rPr>
        <w:t>22</w:t>
      </w:r>
      <w:r w:rsidR="00C75F06" w:rsidRPr="00641E8F">
        <w:rPr>
          <w:rFonts w:ascii="Times" w:hAnsi="Times"/>
          <w:sz w:val="22"/>
          <w:szCs w:val="22"/>
        </w:rPr>
        <w:t xml:space="preserve"> </w:t>
      </w:r>
      <w:r w:rsidR="0051385A">
        <w:rPr>
          <w:rFonts w:ascii="Times" w:hAnsi="Times"/>
          <w:sz w:val="22"/>
          <w:szCs w:val="22"/>
        </w:rPr>
        <w:t>research articles</w:t>
      </w:r>
      <w:r w:rsidR="0098473C">
        <w:rPr>
          <w:rFonts w:ascii="Times" w:hAnsi="Times"/>
          <w:sz w:val="22"/>
          <w:szCs w:val="22"/>
        </w:rPr>
        <w:t xml:space="preserve"> </w:t>
      </w:r>
      <w:r w:rsidR="007D316D">
        <w:rPr>
          <w:rFonts w:ascii="Times" w:hAnsi="Times"/>
          <w:sz w:val="22"/>
          <w:szCs w:val="22"/>
        </w:rPr>
        <w:t>in international and Iraqi Journal</w:t>
      </w:r>
      <w:r w:rsidR="0098473C" w:rsidRPr="00641E8F">
        <w:rPr>
          <w:rFonts w:ascii="Times" w:hAnsi="Times"/>
          <w:sz w:val="22"/>
          <w:szCs w:val="22"/>
        </w:rPr>
        <w:t>.</w:t>
      </w:r>
      <w:r w:rsidR="007708DA">
        <w:rPr>
          <w:rFonts w:ascii="Times" w:hAnsi="Times"/>
          <w:szCs w:val="24"/>
        </w:rPr>
        <w:t xml:space="preserve"> </w:t>
      </w:r>
    </w:p>
    <w:p w:rsidR="00B31667" w:rsidRDefault="00B31667" w:rsidP="00CE07EA">
      <w:pPr>
        <w:ind w:left="1440" w:hanging="1440"/>
        <w:jc w:val="both"/>
        <w:rPr>
          <w:rFonts w:ascii="Times" w:hAnsi="Times"/>
          <w:szCs w:val="24"/>
        </w:rPr>
      </w:pPr>
    </w:p>
    <w:p w:rsidR="007D316D" w:rsidRDefault="00B31667" w:rsidP="007D316D">
      <w:pPr>
        <w:outlineLvl w:val="0"/>
        <w:rPr>
          <w:rFonts w:ascii="Times" w:hAnsi="Times"/>
          <w:bCs/>
          <w:iCs/>
        </w:rPr>
      </w:pPr>
      <w:r w:rsidRPr="00A3130B">
        <w:rPr>
          <w:rFonts w:ascii="Times" w:hAnsi="Times"/>
          <w:b/>
          <w:i/>
        </w:rPr>
        <w:t>Professional Activities</w:t>
      </w:r>
      <w:r w:rsidR="00CB4FD0">
        <w:rPr>
          <w:rFonts w:ascii="Times" w:hAnsi="Times"/>
          <w:b/>
          <w:i/>
        </w:rPr>
        <w:t xml:space="preserve"> and Honors</w:t>
      </w:r>
      <w:r w:rsidR="007D316D">
        <w:rPr>
          <w:rFonts w:ascii="Times" w:hAnsi="Times"/>
          <w:b/>
          <w:i/>
        </w:rPr>
        <w:t>:</w:t>
      </w:r>
    </w:p>
    <w:p w:rsidR="00687978" w:rsidRDefault="007D316D" w:rsidP="00687978">
      <w:pPr>
        <w:tabs>
          <w:tab w:val="left" w:pos="284"/>
          <w:tab w:val="left" w:pos="1701"/>
        </w:tabs>
        <w:ind w:left="1701" w:hanging="1701"/>
        <w:outlineLvl w:val="0"/>
        <w:rPr>
          <w:rFonts w:ascii="Times" w:hAnsi="Times"/>
          <w:bCs/>
          <w:iCs/>
        </w:rPr>
      </w:pPr>
      <w:r>
        <w:rPr>
          <w:rFonts w:ascii="Times" w:hAnsi="Times"/>
          <w:bCs/>
          <w:iCs/>
        </w:rPr>
        <w:tab/>
      </w:r>
      <w:r w:rsidR="00C23027">
        <w:rPr>
          <w:rFonts w:ascii="Times" w:hAnsi="Times"/>
          <w:bCs/>
          <w:iCs/>
        </w:rPr>
        <w:t>2013 - 2024</w:t>
      </w:r>
      <w:r w:rsidR="00C23027">
        <w:rPr>
          <w:rFonts w:ascii="Times" w:hAnsi="Times"/>
          <w:bCs/>
          <w:iCs/>
        </w:rPr>
        <w:tab/>
        <w:t>Research supervisor for dissertation of 3 PhD and one MSc student in Pharmacology at College of Medicine, Al-</w:t>
      </w:r>
      <w:proofErr w:type="spellStart"/>
      <w:r w:rsidR="00C23027">
        <w:rPr>
          <w:rFonts w:ascii="Times" w:hAnsi="Times"/>
          <w:bCs/>
          <w:iCs/>
        </w:rPr>
        <w:t>Nahrain</w:t>
      </w:r>
      <w:proofErr w:type="spellEnd"/>
      <w:r w:rsidR="00C23027">
        <w:rPr>
          <w:rFonts w:ascii="Times" w:hAnsi="Times"/>
          <w:bCs/>
          <w:iCs/>
        </w:rPr>
        <w:t xml:space="preserve"> U., Baghdad, Iraq</w:t>
      </w:r>
    </w:p>
    <w:p w:rsidR="00646571" w:rsidRDefault="00687978" w:rsidP="00210D3D">
      <w:pPr>
        <w:tabs>
          <w:tab w:val="left" w:pos="284"/>
          <w:tab w:val="left" w:pos="1701"/>
        </w:tabs>
        <w:outlineLvl w:val="0"/>
        <w:rPr>
          <w:rFonts w:ascii="Times" w:hAnsi="Times"/>
          <w:bCs/>
          <w:iCs/>
        </w:rPr>
      </w:pPr>
      <w:r>
        <w:rPr>
          <w:rFonts w:ascii="Times" w:hAnsi="Times"/>
          <w:bCs/>
          <w:iCs/>
        </w:rPr>
        <w:tab/>
        <w:t>1989 - 2019</w:t>
      </w:r>
      <w:r>
        <w:rPr>
          <w:rFonts w:ascii="Times" w:hAnsi="Times"/>
          <w:bCs/>
          <w:iCs/>
        </w:rPr>
        <w:tab/>
        <w:t>Received 23 letters of appreciations from various College Deans, Iraq</w:t>
      </w:r>
    </w:p>
    <w:p w:rsidR="00687978" w:rsidRDefault="00687978" w:rsidP="00687978">
      <w:pPr>
        <w:tabs>
          <w:tab w:val="left" w:pos="284"/>
          <w:tab w:val="left" w:pos="1701"/>
        </w:tabs>
        <w:ind w:left="1701" w:hanging="1701"/>
        <w:outlineLvl w:val="0"/>
        <w:rPr>
          <w:rFonts w:ascii="Times" w:hAnsi="Times"/>
          <w:bCs/>
          <w:iCs/>
        </w:rPr>
      </w:pPr>
      <w:r>
        <w:rPr>
          <w:rFonts w:ascii="Times" w:hAnsi="Times"/>
          <w:bCs/>
          <w:iCs/>
        </w:rPr>
        <w:tab/>
        <w:t>1998 - 2017</w:t>
      </w:r>
      <w:r>
        <w:rPr>
          <w:rFonts w:ascii="Times" w:hAnsi="Times"/>
          <w:bCs/>
          <w:iCs/>
        </w:rPr>
        <w:tab/>
        <w:t>Received 2 letters of appreciation from the minister of High Education and Scientific Research in Iraq (1998 &amp; 2017), Baghdad, Iraq</w:t>
      </w:r>
    </w:p>
    <w:p w:rsidR="00687978" w:rsidRDefault="00687978" w:rsidP="00210D3D">
      <w:pPr>
        <w:tabs>
          <w:tab w:val="left" w:pos="284"/>
          <w:tab w:val="left" w:pos="1701"/>
        </w:tabs>
        <w:outlineLvl w:val="0"/>
        <w:rPr>
          <w:rFonts w:ascii="Times" w:hAnsi="Times"/>
          <w:bCs/>
          <w:iCs/>
        </w:rPr>
      </w:pPr>
      <w:r>
        <w:rPr>
          <w:rFonts w:ascii="Times" w:hAnsi="Times"/>
          <w:bCs/>
          <w:iCs/>
        </w:rPr>
        <w:tab/>
        <w:t>1995 - 2017</w:t>
      </w:r>
      <w:r>
        <w:rPr>
          <w:rFonts w:ascii="Times" w:hAnsi="Times"/>
          <w:bCs/>
          <w:iCs/>
        </w:rPr>
        <w:tab/>
        <w:t xml:space="preserve">Received 4 appreciation letters from the president of the </w:t>
      </w:r>
      <w:proofErr w:type="spellStart"/>
      <w:r>
        <w:rPr>
          <w:rFonts w:ascii="Times" w:hAnsi="Times"/>
          <w:bCs/>
          <w:iCs/>
        </w:rPr>
        <w:t>Kufa</w:t>
      </w:r>
      <w:proofErr w:type="spellEnd"/>
      <w:r>
        <w:rPr>
          <w:rFonts w:ascii="Times" w:hAnsi="Times"/>
          <w:bCs/>
          <w:iCs/>
        </w:rPr>
        <w:t xml:space="preserve"> U., Iraq</w:t>
      </w:r>
    </w:p>
    <w:p w:rsidR="00687978" w:rsidRDefault="00025E7A" w:rsidP="00687978">
      <w:pPr>
        <w:tabs>
          <w:tab w:val="left" w:pos="284"/>
          <w:tab w:val="left" w:pos="1701"/>
        </w:tabs>
        <w:outlineLvl w:val="0"/>
        <w:rPr>
          <w:rFonts w:ascii="Times" w:hAnsi="Times"/>
          <w:bCs/>
          <w:iCs/>
        </w:rPr>
      </w:pPr>
      <w:r>
        <w:rPr>
          <w:rFonts w:ascii="Times" w:hAnsi="Times"/>
          <w:bCs/>
          <w:iCs/>
        </w:rPr>
        <w:tab/>
        <w:t>1992 - 2017</w:t>
      </w:r>
      <w:r w:rsidR="00210D3D">
        <w:rPr>
          <w:rFonts w:ascii="Times" w:hAnsi="Times"/>
          <w:bCs/>
          <w:iCs/>
        </w:rPr>
        <w:tab/>
        <w:t>Participation in 29 MSc thesis and 24 PhD dissertation defense committees</w:t>
      </w:r>
    </w:p>
    <w:p w:rsidR="00687978" w:rsidRDefault="00687978" w:rsidP="00687978">
      <w:pPr>
        <w:tabs>
          <w:tab w:val="left" w:pos="284"/>
          <w:tab w:val="left" w:pos="1701"/>
        </w:tabs>
        <w:ind w:left="1701" w:hanging="1701"/>
        <w:outlineLvl w:val="0"/>
        <w:rPr>
          <w:rFonts w:ascii="Times" w:hAnsi="Times"/>
          <w:bCs/>
          <w:iCs/>
        </w:rPr>
      </w:pPr>
      <w:r>
        <w:rPr>
          <w:rFonts w:ascii="Times" w:hAnsi="Times"/>
          <w:bCs/>
          <w:iCs/>
        </w:rPr>
        <w:tab/>
        <w:t>2017</w:t>
      </w:r>
      <w:r>
        <w:rPr>
          <w:rFonts w:ascii="Times" w:hAnsi="Times"/>
          <w:bCs/>
          <w:iCs/>
        </w:rPr>
        <w:tab/>
        <w:t xml:space="preserve">Received a letter of appreciation from the president of </w:t>
      </w:r>
      <w:proofErr w:type="spellStart"/>
      <w:r>
        <w:rPr>
          <w:rFonts w:ascii="Times" w:hAnsi="Times"/>
          <w:bCs/>
          <w:iCs/>
        </w:rPr>
        <w:t>Uruk</w:t>
      </w:r>
      <w:proofErr w:type="spellEnd"/>
      <w:r>
        <w:rPr>
          <w:rFonts w:ascii="Times" w:hAnsi="Times"/>
          <w:bCs/>
          <w:iCs/>
        </w:rPr>
        <w:t xml:space="preserve"> U., Iraq</w:t>
      </w:r>
    </w:p>
    <w:p w:rsidR="00687978" w:rsidRDefault="00687978" w:rsidP="00687978">
      <w:pPr>
        <w:tabs>
          <w:tab w:val="left" w:pos="284"/>
          <w:tab w:val="left" w:pos="1701"/>
        </w:tabs>
        <w:ind w:left="1701" w:hanging="1417"/>
        <w:outlineLvl w:val="0"/>
        <w:rPr>
          <w:rFonts w:ascii="Times" w:hAnsi="Times"/>
          <w:bCs/>
          <w:iCs/>
        </w:rPr>
      </w:pPr>
      <w:r>
        <w:rPr>
          <w:rFonts w:ascii="Times" w:hAnsi="Times"/>
          <w:bCs/>
          <w:iCs/>
        </w:rPr>
        <w:t>2014</w:t>
      </w:r>
      <w:r>
        <w:rPr>
          <w:rFonts w:ascii="Times" w:hAnsi="Times"/>
          <w:bCs/>
          <w:iCs/>
        </w:rPr>
        <w:tab/>
        <w:t>Received letter of appreciation from a Member of the Iraqi Parliament, Iraq</w:t>
      </w:r>
    </w:p>
    <w:p w:rsidR="00117B44" w:rsidRDefault="00210D3D" w:rsidP="00687978">
      <w:pPr>
        <w:tabs>
          <w:tab w:val="left" w:pos="284"/>
          <w:tab w:val="left" w:pos="1701"/>
        </w:tabs>
        <w:ind w:left="1701" w:hanging="1701"/>
        <w:outlineLvl w:val="0"/>
        <w:rPr>
          <w:rFonts w:ascii="Times" w:hAnsi="Times"/>
          <w:bCs/>
          <w:iCs/>
        </w:rPr>
      </w:pPr>
      <w:r>
        <w:rPr>
          <w:rFonts w:ascii="Times" w:hAnsi="Times"/>
          <w:bCs/>
          <w:iCs/>
        </w:rPr>
        <w:tab/>
      </w:r>
      <w:proofErr w:type="gramStart"/>
      <w:r>
        <w:rPr>
          <w:rFonts w:ascii="Times" w:hAnsi="Times"/>
          <w:bCs/>
          <w:iCs/>
        </w:rPr>
        <w:t>1990 - 1997</w:t>
      </w:r>
      <w:r>
        <w:rPr>
          <w:rFonts w:ascii="Times" w:hAnsi="Times"/>
          <w:bCs/>
          <w:iCs/>
        </w:rPr>
        <w:tab/>
      </w:r>
      <w:r w:rsidR="009C0AAA">
        <w:rPr>
          <w:rFonts w:ascii="Times" w:hAnsi="Times"/>
          <w:bCs/>
          <w:iCs/>
        </w:rPr>
        <w:t>S</w:t>
      </w:r>
      <w:r w:rsidR="00117B44">
        <w:rPr>
          <w:rFonts w:ascii="Times" w:hAnsi="Times"/>
          <w:bCs/>
          <w:iCs/>
        </w:rPr>
        <w:t xml:space="preserve">upervisor for 2 MSc students in </w:t>
      </w:r>
      <w:proofErr w:type="spellStart"/>
      <w:r w:rsidR="00117B44">
        <w:rPr>
          <w:rFonts w:ascii="Times" w:hAnsi="Times"/>
          <w:bCs/>
          <w:iCs/>
        </w:rPr>
        <w:t>Pharmaco</w:t>
      </w:r>
      <w:r w:rsidR="009C0AAA">
        <w:rPr>
          <w:rFonts w:ascii="Times" w:hAnsi="Times"/>
          <w:bCs/>
          <w:iCs/>
        </w:rPr>
        <w:t>l</w:t>
      </w:r>
      <w:proofErr w:type="spellEnd"/>
      <w:r w:rsidR="009C0AAA">
        <w:rPr>
          <w:rFonts w:ascii="Times" w:hAnsi="Times"/>
          <w:bCs/>
          <w:iCs/>
        </w:rPr>
        <w:t>.</w:t>
      </w:r>
      <w:proofErr w:type="gramEnd"/>
      <w:r w:rsidR="009C0AAA">
        <w:rPr>
          <w:rFonts w:ascii="Times" w:hAnsi="Times"/>
          <w:bCs/>
          <w:iCs/>
        </w:rPr>
        <w:t xml:space="preserve"> </w:t>
      </w:r>
      <w:proofErr w:type="gramStart"/>
      <w:r w:rsidR="009C0AAA">
        <w:rPr>
          <w:rFonts w:ascii="Times" w:hAnsi="Times"/>
          <w:bCs/>
          <w:iCs/>
        </w:rPr>
        <w:t>Col. of Med.</w:t>
      </w:r>
      <w:r w:rsidR="00117B44">
        <w:rPr>
          <w:rFonts w:ascii="Times" w:hAnsi="Times"/>
          <w:bCs/>
          <w:iCs/>
        </w:rPr>
        <w:t xml:space="preserve">, </w:t>
      </w:r>
      <w:proofErr w:type="spellStart"/>
      <w:r w:rsidR="009C0AAA">
        <w:rPr>
          <w:rFonts w:ascii="Times" w:hAnsi="Times"/>
          <w:bCs/>
          <w:iCs/>
        </w:rPr>
        <w:t>Kufa</w:t>
      </w:r>
      <w:proofErr w:type="spellEnd"/>
      <w:r w:rsidR="009C0AAA">
        <w:rPr>
          <w:rFonts w:ascii="Times" w:hAnsi="Times"/>
          <w:bCs/>
          <w:iCs/>
        </w:rPr>
        <w:t xml:space="preserve"> U.,</w:t>
      </w:r>
      <w:r w:rsidR="00117B44">
        <w:rPr>
          <w:rFonts w:ascii="Times" w:hAnsi="Times"/>
          <w:bCs/>
          <w:iCs/>
        </w:rPr>
        <w:t xml:space="preserve"> Iraq.</w:t>
      </w:r>
      <w:proofErr w:type="gramEnd"/>
    </w:p>
    <w:p w:rsidR="00CD158F" w:rsidRDefault="00687978" w:rsidP="00687978">
      <w:pPr>
        <w:tabs>
          <w:tab w:val="left" w:pos="284"/>
          <w:tab w:val="left" w:pos="1701"/>
        </w:tabs>
        <w:ind w:left="1701" w:hanging="1701"/>
        <w:outlineLvl w:val="0"/>
        <w:rPr>
          <w:rFonts w:ascii="Times" w:hAnsi="Times"/>
          <w:bCs/>
          <w:iCs/>
        </w:rPr>
      </w:pPr>
      <w:r>
        <w:rPr>
          <w:rFonts w:ascii="Times" w:hAnsi="Times"/>
          <w:bCs/>
          <w:iCs/>
        </w:rPr>
        <w:tab/>
        <w:t>1993</w:t>
      </w:r>
      <w:r>
        <w:rPr>
          <w:rFonts w:ascii="Times" w:hAnsi="Times"/>
          <w:bCs/>
          <w:iCs/>
        </w:rPr>
        <w:tab/>
        <w:t>Letter of appreciation from Head of the Iraqi Pharmacist Associations, Iraq</w:t>
      </w:r>
    </w:p>
    <w:p w:rsidR="00CD158F" w:rsidRDefault="00CD158F" w:rsidP="00117B44">
      <w:pPr>
        <w:tabs>
          <w:tab w:val="left" w:pos="284"/>
          <w:tab w:val="left" w:pos="1701"/>
        </w:tabs>
        <w:ind w:left="1701" w:hanging="1701"/>
        <w:outlineLvl w:val="0"/>
        <w:rPr>
          <w:rFonts w:ascii="Times" w:hAnsi="Times"/>
          <w:bCs/>
          <w:iCs/>
        </w:rPr>
      </w:pPr>
      <w:r>
        <w:rPr>
          <w:rFonts w:ascii="Times" w:hAnsi="Times"/>
          <w:bCs/>
          <w:iCs/>
        </w:rPr>
        <w:lastRenderedPageBreak/>
        <w:tab/>
        <w:t>1985</w:t>
      </w:r>
      <w:r>
        <w:rPr>
          <w:rFonts w:ascii="Times" w:hAnsi="Times"/>
          <w:bCs/>
          <w:iCs/>
        </w:rPr>
        <w:tab/>
        <w:t>Letter of appreciation from head of Iraq’s Foreign Relations, Iraq</w:t>
      </w:r>
    </w:p>
    <w:p w:rsidR="00CB4FD0" w:rsidRDefault="00CD158F" w:rsidP="00687978">
      <w:pPr>
        <w:tabs>
          <w:tab w:val="left" w:pos="284"/>
          <w:tab w:val="left" w:pos="1701"/>
        </w:tabs>
        <w:ind w:left="1701" w:hanging="1701"/>
        <w:outlineLvl w:val="0"/>
        <w:rPr>
          <w:rFonts w:ascii="Times" w:hAnsi="Times"/>
          <w:bCs/>
          <w:iCs/>
        </w:rPr>
      </w:pPr>
      <w:r>
        <w:rPr>
          <w:rFonts w:ascii="Times" w:hAnsi="Times"/>
          <w:bCs/>
          <w:iCs/>
        </w:rPr>
        <w:tab/>
      </w:r>
    </w:p>
    <w:p w:rsidR="005D691E" w:rsidRDefault="005D691E">
      <w:pPr>
        <w:rPr>
          <w:rFonts w:ascii="Times" w:hAnsi="Times"/>
          <w:bCs/>
          <w:iCs/>
          <w:szCs w:val="24"/>
        </w:rPr>
      </w:pPr>
      <w:r>
        <w:rPr>
          <w:rFonts w:ascii="Times" w:hAnsi="Times"/>
          <w:bCs/>
          <w:iCs/>
          <w:szCs w:val="24"/>
        </w:rPr>
        <w:br w:type="page"/>
      </w:r>
    </w:p>
    <w:p w:rsidR="00390783" w:rsidRPr="00E203AB" w:rsidRDefault="005D691E" w:rsidP="005D691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84"/>
          <w:tab w:val="left" w:pos="1701"/>
        </w:tabs>
        <w:ind w:left="1701" w:hanging="1701"/>
        <w:jc w:val="center"/>
        <w:outlineLvl w:val="0"/>
        <w:rPr>
          <w:rFonts w:ascii="Times" w:hAnsi="Times"/>
          <w:bCs/>
          <w:i/>
          <w:szCs w:val="24"/>
        </w:rPr>
      </w:pPr>
      <w:r w:rsidRPr="00E203AB">
        <w:rPr>
          <w:rFonts w:ascii="Times" w:hAnsi="Times"/>
          <w:b/>
          <w:i/>
          <w:szCs w:val="24"/>
        </w:rPr>
        <w:lastRenderedPageBreak/>
        <w:t>PUBLICATIONS</w:t>
      </w:r>
    </w:p>
    <w:p w:rsidR="005D691E" w:rsidRPr="005D691E" w:rsidRDefault="005D691E" w:rsidP="005D691E">
      <w:pPr>
        <w:tabs>
          <w:tab w:val="left" w:pos="284"/>
          <w:tab w:val="left" w:pos="1701"/>
        </w:tabs>
        <w:ind w:left="1701" w:hanging="1701"/>
        <w:jc w:val="center"/>
        <w:outlineLvl w:val="0"/>
        <w:rPr>
          <w:rFonts w:ascii="Times" w:hAnsi="Times"/>
          <w:bCs/>
          <w:iCs/>
          <w:szCs w:val="24"/>
        </w:rPr>
      </w:pPr>
    </w:p>
    <w:p w:rsidR="0008757C" w:rsidRPr="00A71104" w:rsidRDefault="0008757C" w:rsidP="0008757C">
      <w:pPr>
        <w:pStyle w:val="ListParagraph"/>
        <w:numPr>
          <w:ilvl w:val="0"/>
          <w:numId w:val="27"/>
        </w:numPr>
        <w:spacing w:line="276" w:lineRule="auto"/>
        <w:contextualSpacing/>
        <w:rPr>
          <w:rFonts w:ascii="Times New Roman" w:hAnsi="Times New Roman"/>
          <w:szCs w:val="24"/>
        </w:rPr>
      </w:pPr>
      <w:r w:rsidRPr="005D691E">
        <w:rPr>
          <w:rFonts w:ascii="Times New Roman" w:hAnsi="Times New Roman"/>
          <w:szCs w:val="24"/>
        </w:rPr>
        <w:t xml:space="preserve">Abu </w:t>
      </w:r>
      <w:proofErr w:type="spellStart"/>
      <w:r w:rsidRPr="005D691E">
        <w:rPr>
          <w:rFonts w:ascii="Times New Roman" w:hAnsi="Times New Roman"/>
          <w:szCs w:val="24"/>
        </w:rPr>
        <w:t>Tbeekh</w:t>
      </w:r>
      <w:proofErr w:type="spellEnd"/>
      <w:r>
        <w:rPr>
          <w:rFonts w:ascii="Times New Roman" w:hAnsi="Times New Roman"/>
          <w:szCs w:val="24"/>
        </w:rPr>
        <w:t xml:space="preserve"> HT, </w:t>
      </w:r>
      <w:proofErr w:type="spellStart"/>
      <w:r w:rsidRPr="00DB729D">
        <w:rPr>
          <w:rFonts w:ascii="Times New Roman" w:hAnsi="Times New Roman"/>
          <w:b/>
          <w:bCs/>
          <w:szCs w:val="24"/>
        </w:rPr>
        <w:t>Mosa</w:t>
      </w:r>
      <w:proofErr w:type="spellEnd"/>
      <w:r w:rsidRPr="00DB729D">
        <w:rPr>
          <w:rFonts w:ascii="Times New Roman" w:hAnsi="Times New Roman"/>
          <w:b/>
          <w:bCs/>
          <w:szCs w:val="24"/>
        </w:rPr>
        <w:t xml:space="preserve"> HA</w:t>
      </w:r>
      <w:r>
        <w:rPr>
          <w:rFonts w:ascii="Times New Roman" w:hAnsi="Times New Roman"/>
          <w:szCs w:val="24"/>
        </w:rPr>
        <w:t xml:space="preserve">, </w:t>
      </w:r>
      <w:proofErr w:type="spellStart"/>
      <w:r w:rsidRPr="00A71104">
        <w:rPr>
          <w:rFonts w:ascii="Times New Roman" w:hAnsi="Times New Roman"/>
          <w:szCs w:val="24"/>
        </w:rPr>
        <w:t>Alsunboli</w:t>
      </w:r>
      <w:proofErr w:type="spellEnd"/>
      <w:r w:rsidRPr="00A71104">
        <w:rPr>
          <w:rFonts w:ascii="Times New Roman" w:hAnsi="Times New Roman"/>
          <w:szCs w:val="24"/>
        </w:rPr>
        <w:t xml:space="preserve"> MH</w:t>
      </w:r>
      <w:r>
        <w:rPr>
          <w:rFonts w:ascii="Times New Roman" w:hAnsi="Times New Roman"/>
          <w:szCs w:val="24"/>
        </w:rPr>
        <w:t xml:space="preserve"> </w:t>
      </w:r>
      <w:r w:rsidRPr="00A71104">
        <w:rPr>
          <w:rFonts w:ascii="Times New Roman" w:hAnsi="Times New Roman"/>
          <w:b/>
          <w:bCs/>
          <w:szCs w:val="24"/>
        </w:rPr>
        <w:t>(2024)</w:t>
      </w:r>
      <w:r>
        <w:rPr>
          <w:rFonts w:ascii="Times New Roman" w:hAnsi="Times New Roman"/>
          <w:szCs w:val="24"/>
        </w:rPr>
        <w:t>:</w:t>
      </w:r>
      <w:r w:rsidRPr="00A71104">
        <w:rPr>
          <w:rFonts w:ascii="Times New Roman" w:hAnsi="Times New Roman"/>
          <w:szCs w:val="24"/>
        </w:rPr>
        <w:t xml:space="preserve"> Efficacy of Verapamil Combined with Zinc Ox</w:t>
      </w:r>
      <w:r>
        <w:rPr>
          <w:rFonts w:ascii="Times New Roman" w:hAnsi="Times New Roman"/>
          <w:szCs w:val="24"/>
        </w:rPr>
        <w:t xml:space="preserve">ide for Anal Fissure Management, </w:t>
      </w:r>
      <w:r w:rsidRPr="00A71104">
        <w:rPr>
          <w:rFonts w:ascii="Times New Roman" w:hAnsi="Times New Roman"/>
          <w:i/>
          <w:iCs/>
          <w:szCs w:val="24"/>
        </w:rPr>
        <w:t xml:space="preserve">J. </w:t>
      </w:r>
      <w:proofErr w:type="spellStart"/>
      <w:r w:rsidRPr="00A71104">
        <w:rPr>
          <w:rFonts w:ascii="Times New Roman" w:hAnsi="Times New Roman"/>
          <w:i/>
          <w:iCs/>
          <w:szCs w:val="24"/>
        </w:rPr>
        <w:t>Uruk</w:t>
      </w:r>
      <w:proofErr w:type="spellEnd"/>
      <w:r w:rsidRPr="00A71104">
        <w:rPr>
          <w:rFonts w:ascii="Times New Roman" w:hAnsi="Times New Roman"/>
          <w:i/>
          <w:iCs/>
          <w:szCs w:val="24"/>
        </w:rPr>
        <w:t xml:space="preserve"> Univ</w:t>
      </w:r>
      <w:r>
        <w:rPr>
          <w:rFonts w:ascii="Times New Roman" w:hAnsi="Times New Roman"/>
          <w:i/>
          <w:iCs/>
          <w:szCs w:val="24"/>
        </w:rPr>
        <w:t>er</w:t>
      </w:r>
      <w:r w:rsidRPr="00A71104">
        <w:rPr>
          <w:rFonts w:ascii="Times New Roman" w:hAnsi="Times New Roman"/>
          <w:i/>
          <w:iCs/>
          <w:szCs w:val="24"/>
        </w:rPr>
        <w:t>sity</w:t>
      </w:r>
      <w:r>
        <w:rPr>
          <w:rFonts w:ascii="Times New Roman" w:hAnsi="Times New Roman"/>
          <w:szCs w:val="24"/>
        </w:rPr>
        <w:t>.</w:t>
      </w:r>
    </w:p>
    <w:p w:rsidR="00AE534C" w:rsidRPr="005D691E" w:rsidRDefault="00AE534C" w:rsidP="00AE534C">
      <w:pPr>
        <w:numPr>
          <w:ilvl w:val="0"/>
          <w:numId w:val="27"/>
        </w:numPr>
        <w:spacing w:line="276" w:lineRule="auto"/>
        <w:contextualSpacing/>
        <w:rPr>
          <w:rFonts w:ascii="Times New Roman" w:hAnsi="Times New Roman"/>
          <w:color w:val="0D0D0D" w:themeColor="text1" w:themeTint="F2"/>
          <w:szCs w:val="24"/>
        </w:rPr>
      </w:pPr>
      <w:proofErr w:type="spellStart"/>
      <w:r w:rsidRPr="00DB729D">
        <w:rPr>
          <w:rFonts w:ascii="Times New Roman" w:hAnsi="Times New Roman"/>
          <w:b/>
          <w:bCs/>
          <w:color w:val="0D0D0D" w:themeColor="text1" w:themeTint="F2"/>
          <w:szCs w:val="24"/>
        </w:rPr>
        <w:t>Mousah</w:t>
      </w:r>
      <w:proofErr w:type="spellEnd"/>
      <w:r w:rsidRPr="00DB729D">
        <w:rPr>
          <w:rFonts w:ascii="Times New Roman" w:hAnsi="Times New Roman"/>
          <w:b/>
          <w:bCs/>
          <w:color w:val="0D0D0D" w:themeColor="text1" w:themeTint="F2"/>
          <w:szCs w:val="24"/>
        </w:rPr>
        <w:t xml:space="preserve"> HA</w:t>
      </w:r>
      <w:r>
        <w:rPr>
          <w:rFonts w:ascii="Times New Roman" w:hAnsi="Times New Roman"/>
          <w:color w:val="0D0D0D" w:themeColor="text1" w:themeTint="F2"/>
          <w:szCs w:val="24"/>
        </w:rPr>
        <w:t xml:space="preserve">, </w:t>
      </w:r>
      <w:r w:rsidRPr="005D691E">
        <w:rPr>
          <w:rFonts w:ascii="Times New Roman" w:hAnsi="Times New Roman"/>
          <w:color w:val="0D0D0D" w:themeColor="text1" w:themeTint="F2"/>
          <w:szCs w:val="24"/>
        </w:rPr>
        <w:t>Sahib</w:t>
      </w:r>
      <w:r>
        <w:rPr>
          <w:rFonts w:ascii="Times New Roman" w:hAnsi="Times New Roman"/>
          <w:color w:val="0D0D0D" w:themeColor="text1" w:themeTint="F2"/>
          <w:szCs w:val="24"/>
        </w:rPr>
        <w:t xml:space="preserve"> HB, </w:t>
      </w:r>
      <w:proofErr w:type="spellStart"/>
      <w:r w:rsidRPr="005D691E">
        <w:rPr>
          <w:rFonts w:ascii="Times New Roman" w:hAnsi="Times New Roman"/>
          <w:color w:val="0D0D0D" w:themeColor="text1" w:themeTint="F2"/>
          <w:szCs w:val="24"/>
        </w:rPr>
        <w:t>Kad</w:t>
      </w:r>
      <w:r>
        <w:rPr>
          <w:rFonts w:ascii="Times New Roman" w:hAnsi="Times New Roman"/>
          <w:color w:val="0D0D0D" w:themeColor="text1" w:themeTint="F2"/>
          <w:szCs w:val="24"/>
        </w:rPr>
        <w:t>h</w:t>
      </w:r>
      <w:r w:rsidRPr="005D691E">
        <w:rPr>
          <w:rFonts w:ascii="Times New Roman" w:hAnsi="Times New Roman"/>
          <w:color w:val="0D0D0D" w:themeColor="text1" w:themeTint="F2"/>
          <w:szCs w:val="24"/>
        </w:rPr>
        <w:t>um</w:t>
      </w:r>
      <w:proofErr w:type="spellEnd"/>
      <w:r>
        <w:rPr>
          <w:rFonts w:ascii="Times New Roman" w:hAnsi="Times New Roman"/>
          <w:color w:val="0D0D0D" w:themeColor="text1" w:themeTint="F2"/>
          <w:szCs w:val="24"/>
        </w:rPr>
        <w:t xml:space="preserve"> HH </w:t>
      </w:r>
      <w:r w:rsidR="00D73D96">
        <w:rPr>
          <w:rFonts w:ascii="Times New Roman" w:hAnsi="Times New Roman"/>
          <w:b/>
          <w:bCs/>
          <w:color w:val="0D0D0D" w:themeColor="text1" w:themeTint="F2"/>
          <w:szCs w:val="24"/>
        </w:rPr>
        <w:t>(2016</w:t>
      </w:r>
      <w:r w:rsidRPr="00A71104">
        <w:rPr>
          <w:rFonts w:ascii="Times New Roman" w:hAnsi="Times New Roman"/>
          <w:b/>
          <w:bCs/>
          <w:color w:val="0D0D0D" w:themeColor="text1" w:themeTint="F2"/>
          <w:szCs w:val="24"/>
        </w:rPr>
        <w:t>)</w:t>
      </w:r>
      <w:r w:rsidRPr="00A71104">
        <w:rPr>
          <w:rFonts w:ascii="Times New Roman" w:hAnsi="Times New Roman"/>
          <w:color w:val="0D0D0D" w:themeColor="text1" w:themeTint="F2"/>
          <w:szCs w:val="24"/>
        </w:rPr>
        <w:t>:</w:t>
      </w:r>
      <w:r>
        <w:rPr>
          <w:rFonts w:ascii="Times New Roman" w:hAnsi="Times New Roman"/>
          <w:b/>
          <w:bCs/>
          <w:color w:val="0D0D0D" w:themeColor="text1" w:themeTint="F2"/>
          <w:szCs w:val="24"/>
        </w:rPr>
        <w:t xml:space="preserve"> </w:t>
      </w:r>
      <w:r w:rsidRPr="005D691E">
        <w:rPr>
          <w:rFonts w:ascii="Times New Roman" w:hAnsi="Times New Roman"/>
          <w:color w:val="0D0D0D" w:themeColor="text1" w:themeTint="F2"/>
          <w:szCs w:val="24"/>
        </w:rPr>
        <w:t xml:space="preserve">Protective effects of L-carnitine, atorvastatin and vitamin A on acetaminophen induced hepatotoxicity in rats. </w:t>
      </w:r>
      <w:r w:rsidRPr="00A71104">
        <w:rPr>
          <w:rFonts w:ascii="Times New Roman" w:hAnsi="Times New Roman"/>
          <w:i/>
          <w:iCs/>
          <w:color w:val="0D0D0D" w:themeColor="text1" w:themeTint="F2"/>
          <w:szCs w:val="24"/>
        </w:rPr>
        <w:t>Int. J. Pharm. Sci. Rev. Res.</w:t>
      </w:r>
      <w:r w:rsidR="00D73D96">
        <w:rPr>
          <w:rFonts w:ascii="Times New Roman" w:hAnsi="Times New Roman"/>
          <w:color w:val="0D0D0D" w:themeColor="text1" w:themeTint="F2"/>
          <w:szCs w:val="24"/>
        </w:rPr>
        <w:t xml:space="preserve"> 36 (2): 21-27</w:t>
      </w:r>
      <w:r w:rsidRPr="005D691E">
        <w:rPr>
          <w:rFonts w:ascii="Times New Roman" w:hAnsi="Times New Roman"/>
          <w:color w:val="0D0D0D" w:themeColor="text1" w:themeTint="F2"/>
          <w:szCs w:val="24"/>
        </w:rPr>
        <w:t>.</w:t>
      </w:r>
    </w:p>
    <w:p w:rsidR="0008757C" w:rsidRPr="00AE534C" w:rsidRDefault="00AE534C" w:rsidP="005D691E">
      <w:pPr>
        <w:numPr>
          <w:ilvl w:val="0"/>
          <w:numId w:val="27"/>
        </w:numPr>
        <w:spacing w:after="200" w:line="276" w:lineRule="auto"/>
        <w:contextualSpacing/>
        <w:rPr>
          <w:rFonts w:ascii="Times New Roman" w:eastAsia="Calibri" w:hAnsi="Times New Roman"/>
          <w:szCs w:val="24"/>
          <w:lang w:bidi="ar-IQ"/>
        </w:rPr>
      </w:pPr>
      <w:proofErr w:type="spellStart"/>
      <w:r w:rsidRPr="00DB729D">
        <w:rPr>
          <w:rFonts w:ascii="Times New Roman" w:hAnsi="Times New Roman"/>
          <w:b/>
          <w:bCs/>
          <w:color w:val="0D0D0D" w:themeColor="text1" w:themeTint="F2"/>
          <w:szCs w:val="24"/>
        </w:rPr>
        <w:t>Mousah</w:t>
      </w:r>
      <w:proofErr w:type="spellEnd"/>
      <w:r w:rsidRPr="00DB729D">
        <w:rPr>
          <w:rFonts w:ascii="Times New Roman" w:hAnsi="Times New Roman"/>
          <w:b/>
          <w:bCs/>
          <w:color w:val="0D0D0D" w:themeColor="text1" w:themeTint="F2"/>
          <w:szCs w:val="24"/>
        </w:rPr>
        <w:t xml:space="preserve"> HA</w:t>
      </w:r>
      <w:r>
        <w:rPr>
          <w:rFonts w:ascii="Times New Roman" w:hAnsi="Times New Roman"/>
          <w:color w:val="0D0D0D" w:themeColor="text1" w:themeTint="F2"/>
          <w:szCs w:val="24"/>
        </w:rPr>
        <w:t xml:space="preserve">, </w:t>
      </w:r>
      <w:proofErr w:type="spellStart"/>
      <w:r>
        <w:rPr>
          <w:rFonts w:ascii="Times New Roman" w:hAnsi="Times New Roman"/>
          <w:color w:val="0D0D0D" w:themeColor="text1" w:themeTint="F2"/>
          <w:szCs w:val="24"/>
        </w:rPr>
        <w:t>Khazzal</w:t>
      </w:r>
      <w:proofErr w:type="spellEnd"/>
      <w:r>
        <w:rPr>
          <w:rFonts w:ascii="Times New Roman" w:hAnsi="Times New Roman"/>
          <w:color w:val="0D0D0D" w:themeColor="text1" w:themeTint="F2"/>
          <w:szCs w:val="24"/>
        </w:rPr>
        <w:t xml:space="preserve"> FAK, </w:t>
      </w:r>
      <w:proofErr w:type="gramStart"/>
      <w:r>
        <w:rPr>
          <w:rFonts w:ascii="Times New Roman" w:hAnsi="Times New Roman"/>
          <w:color w:val="0D0D0D" w:themeColor="text1" w:themeTint="F2"/>
          <w:szCs w:val="24"/>
        </w:rPr>
        <w:t>Sahib</w:t>
      </w:r>
      <w:proofErr w:type="gramEnd"/>
      <w:r>
        <w:rPr>
          <w:rFonts w:ascii="Times New Roman" w:hAnsi="Times New Roman"/>
          <w:color w:val="0D0D0D" w:themeColor="text1" w:themeTint="F2"/>
          <w:szCs w:val="24"/>
        </w:rPr>
        <w:t xml:space="preserve"> HB, </w:t>
      </w:r>
      <w:proofErr w:type="spellStart"/>
      <w:r>
        <w:rPr>
          <w:rFonts w:ascii="Times New Roman" w:hAnsi="Times New Roman"/>
          <w:color w:val="0D0D0D" w:themeColor="text1" w:themeTint="F2"/>
          <w:szCs w:val="24"/>
        </w:rPr>
        <w:t>Hamdi</w:t>
      </w:r>
      <w:proofErr w:type="spellEnd"/>
      <w:r>
        <w:rPr>
          <w:rFonts w:ascii="Times New Roman" w:hAnsi="Times New Roman"/>
          <w:color w:val="0D0D0D" w:themeColor="text1" w:themeTint="F2"/>
          <w:szCs w:val="24"/>
        </w:rPr>
        <w:t xml:space="preserve"> AS </w:t>
      </w:r>
      <w:r w:rsidR="00D73D96">
        <w:rPr>
          <w:rFonts w:ascii="Times New Roman" w:hAnsi="Times New Roman"/>
          <w:b/>
          <w:bCs/>
          <w:color w:val="0D0D0D" w:themeColor="text1" w:themeTint="F2"/>
          <w:szCs w:val="24"/>
        </w:rPr>
        <w:t>(2015</w:t>
      </w:r>
      <w:r w:rsidRPr="00B02923">
        <w:rPr>
          <w:rFonts w:ascii="Times New Roman" w:hAnsi="Times New Roman"/>
          <w:b/>
          <w:bCs/>
          <w:color w:val="0D0D0D" w:themeColor="text1" w:themeTint="F2"/>
          <w:szCs w:val="24"/>
        </w:rPr>
        <w:t>)</w:t>
      </w:r>
      <w:r>
        <w:rPr>
          <w:rFonts w:ascii="Times New Roman" w:hAnsi="Times New Roman"/>
          <w:color w:val="0D0D0D" w:themeColor="text1" w:themeTint="F2"/>
          <w:szCs w:val="24"/>
        </w:rPr>
        <w:t>:</w:t>
      </w:r>
      <w:r w:rsidRPr="005D691E">
        <w:rPr>
          <w:rFonts w:ascii="Times New Roman" w:hAnsi="Times New Roman"/>
          <w:color w:val="0D0D0D" w:themeColor="text1" w:themeTint="F2"/>
          <w:szCs w:val="24"/>
        </w:rPr>
        <w:t xml:space="preserve"> Effect of L-carnitine and Raspberry Ketones on metabolic parameters in Iraqi obese females, a comparative study</w:t>
      </w:r>
      <w:r>
        <w:rPr>
          <w:rFonts w:ascii="Times New Roman" w:hAnsi="Times New Roman"/>
          <w:color w:val="0D0D0D" w:themeColor="text1" w:themeTint="F2"/>
          <w:szCs w:val="24"/>
        </w:rPr>
        <w:t xml:space="preserve">, </w:t>
      </w:r>
      <w:r w:rsidRPr="00C943D0">
        <w:rPr>
          <w:rFonts w:ascii="Times New Roman" w:hAnsi="Times New Roman"/>
          <w:i/>
          <w:iCs/>
          <w:color w:val="0D0D0D" w:themeColor="text1" w:themeTint="F2"/>
          <w:szCs w:val="24"/>
        </w:rPr>
        <w:t>Intl. J. Pharm. Sci. Rev. Res.</w:t>
      </w:r>
      <w:r>
        <w:rPr>
          <w:rFonts w:ascii="Times New Roman" w:hAnsi="Times New Roman"/>
          <w:color w:val="0D0D0D" w:themeColor="text1" w:themeTint="F2"/>
          <w:szCs w:val="24"/>
        </w:rPr>
        <w:t xml:space="preserve"> </w:t>
      </w:r>
      <w:r w:rsidRPr="00C943D0">
        <w:rPr>
          <w:rFonts w:ascii="Times New Roman" w:hAnsi="Times New Roman"/>
          <w:color w:val="0D0D0D" w:themeColor="text1" w:themeTint="F2"/>
          <w:szCs w:val="24"/>
          <w:u w:val="single"/>
        </w:rPr>
        <w:t>31</w:t>
      </w:r>
      <w:r>
        <w:rPr>
          <w:rFonts w:ascii="Times New Roman" w:hAnsi="Times New Roman"/>
          <w:color w:val="0D0D0D" w:themeColor="text1" w:themeTint="F2"/>
          <w:szCs w:val="24"/>
        </w:rPr>
        <w:t xml:space="preserve"> (2): 63-68</w:t>
      </w:r>
      <w:r w:rsidRPr="005D691E">
        <w:rPr>
          <w:rFonts w:ascii="Times New Roman" w:hAnsi="Times New Roman"/>
          <w:color w:val="0D0D0D" w:themeColor="text1" w:themeTint="F2"/>
          <w:szCs w:val="24"/>
        </w:rPr>
        <w:t>.</w:t>
      </w:r>
    </w:p>
    <w:p w:rsidR="00AE534C" w:rsidRPr="005D691E" w:rsidRDefault="00AE534C" w:rsidP="00AE534C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/>
          <w:color w:val="0D0D0D" w:themeColor="text1" w:themeTint="F2"/>
          <w:szCs w:val="24"/>
        </w:rPr>
      </w:pPr>
      <w:proofErr w:type="spellStart"/>
      <w:r>
        <w:rPr>
          <w:rFonts w:ascii="Times New Roman" w:hAnsi="Times New Roman"/>
          <w:color w:val="0D0D0D" w:themeColor="text1" w:themeTint="F2"/>
          <w:szCs w:val="24"/>
        </w:rPr>
        <w:t>Khazaal</w:t>
      </w:r>
      <w:proofErr w:type="spellEnd"/>
      <w:r>
        <w:rPr>
          <w:rFonts w:ascii="Times New Roman" w:hAnsi="Times New Roman"/>
          <w:color w:val="0D0D0D" w:themeColor="text1" w:themeTint="F2"/>
          <w:szCs w:val="24"/>
        </w:rPr>
        <w:t xml:space="preserve"> FAK,</w:t>
      </w:r>
      <w:r w:rsidRPr="005D691E">
        <w:rPr>
          <w:rFonts w:ascii="Times New Roman" w:hAnsi="Times New Roman"/>
          <w:color w:val="0D0D0D" w:themeColor="text1" w:themeTint="F2"/>
          <w:szCs w:val="24"/>
        </w:rPr>
        <w:t xml:space="preserve"> </w:t>
      </w:r>
      <w:proofErr w:type="spellStart"/>
      <w:r w:rsidRPr="00DB729D">
        <w:rPr>
          <w:rFonts w:ascii="Times New Roman" w:eastAsia="Calibri" w:hAnsi="Times New Roman"/>
          <w:b/>
          <w:bCs/>
          <w:color w:val="0D0D0D" w:themeColor="text1" w:themeTint="F2"/>
          <w:szCs w:val="24"/>
        </w:rPr>
        <w:t>Mousah</w:t>
      </w:r>
      <w:proofErr w:type="spellEnd"/>
      <w:r w:rsidRPr="00DB729D">
        <w:rPr>
          <w:rFonts w:ascii="Times New Roman" w:eastAsia="Calibri" w:hAnsi="Times New Roman"/>
          <w:b/>
          <w:bCs/>
          <w:color w:val="0D0D0D" w:themeColor="text1" w:themeTint="F2"/>
          <w:szCs w:val="24"/>
        </w:rPr>
        <w:t xml:space="preserve"> HA</w:t>
      </w:r>
      <w:r>
        <w:rPr>
          <w:rFonts w:ascii="Times New Roman" w:eastAsia="Calibri" w:hAnsi="Times New Roman"/>
          <w:color w:val="0D0D0D" w:themeColor="text1" w:themeTint="F2"/>
          <w:szCs w:val="24"/>
        </w:rPr>
        <w:t xml:space="preserve">, </w:t>
      </w:r>
      <w:r w:rsidRPr="005D691E">
        <w:rPr>
          <w:rFonts w:ascii="Times New Roman" w:eastAsia="Calibri" w:hAnsi="Times New Roman"/>
          <w:color w:val="0D0D0D" w:themeColor="text1" w:themeTint="F2"/>
          <w:szCs w:val="24"/>
        </w:rPr>
        <w:t>Sahib</w:t>
      </w:r>
      <w:r>
        <w:rPr>
          <w:rFonts w:ascii="Times New Roman" w:eastAsia="Calibri" w:hAnsi="Times New Roman"/>
          <w:color w:val="0D0D0D" w:themeColor="text1" w:themeTint="F2"/>
          <w:szCs w:val="24"/>
        </w:rPr>
        <w:t xml:space="preserve"> HB, </w:t>
      </w:r>
      <w:proofErr w:type="spellStart"/>
      <w:r>
        <w:rPr>
          <w:rFonts w:ascii="Times New Roman" w:eastAsia="Calibri" w:hAnsi="Times New Roman"/>
          <w:color w:val="0D0D0D" w:themeColor="text1" w:themeTint="F2"/>
          <w:szCs w:val="24"/>
        </w:rPr>
        <w:t>Hamdi</w:t>
      </w:r>
      <w:proofErr w:type="spellEnd"/>
      <w:r>
        <w:rPr>
          <w:rFonts w:ascii="Times New Roman" w:eastAsia="Calibri" w:hAnsi="Times New Roman"/>
          <w:color w:val="0D0D0D" w:themeColor="text1" w:themeTint="F2"/>
          <w:szCs w:val="24"/>
        </w:rPr>
        <w:t xml:space="preserve"> AS </w:t>
      </w:r>
      <w:r w:rsidRPr="00A71104">
        <w:rPr>
          <w:rFonts w:ascii="Times New Roman" w:eastAsia="Calibri" w:hAnsi="Times New Roman"/>
          <w:b/>
          <w:bCs/>
          <w:color w:val="0D0D0D" w:themeColor="text1" w:themeTint="F2"/>
          <w:szCs w:val="24"/>
        </w:rPr>
        <w:t>(2015)</w:t>
      </w:r>
      <w:r>
        <w:rPr>
          <w:rFonts w:ascii="Times New Roman" w:eastAsia="Calibri" w:hAnsi="Times New Roman"/>
          <w:color w:val="0D0D0D" w:themeColor="text1" w:themeTint="F2"/>
          <w:szCs w:val="24"/>
        </w:rPr>
        <w:t xml:space="preserve">: </w:t>
      </w:r>
      <w:r w:rsidRPr="005D691E">
        <w:rPr>
          <w:rFonts w:ascii="Times New Roman" w:hAnsi="Times New Roman"/>
          <w:color w:val="0D0D0D" w:themeColor="text1" w:themeTint="F2"/>
          <w:szCs w:val="24"/>
        </w:rPr>
        <w:t>Effect of Raspberry Ketones and L-carnitine on Oxidative Stress and Body Weight in Iraqi Obese Patients</w:t>
      </w:r>
      <w:proofErr w:type="gramStart"/>
      <w:r>
        <w:rPr>
          <w:rFonts w:ascii="Times New Roman" w:hAnsi="Times New Roman"/>
          <w:color w:val="0D0D0D" w:themeColor="text1" w:themeTint="F2"/>
          <w:szCs w:val="24"/>
        </w:rPr>
        <w:t xml:space="preserve">, </w:t>
      </w:r>
      <w:r w:rsidRPr="005D691E">
        <w:rPr>
          <w:rFonts w:ascii="Times New Roman" w:hAnsi="Times New Roman"/>
          <w:color w:val="0D0D0D" w:themeColor="text1" w:themeTint="F2"/>
          <w:szCs w:val="24"/>
        </w:rPr>
        <w:t xml:space="preserve"> </w:t>
      </w:r>
      <w:r w:rsidRPr="00B02923">
        <w:rPr>
          <w:rFonts w:ascii="Times New Roman" w:hAnsi="Times New Roman"/>
          <w:i/>
          <w:iCs/>
          <w:color w:val="0D0D0D" w:themeColor="text1" w:themeTint="F2"/>
          <w:szCs w:val="24"/>
        </w:rPr>
        <w:t>Int</w:t>
      </w:r>
      <w:proofErr w:type="gramEnd"/>
      <w:r w:rsidRPr="00B02923">
        <w:rPr>
          <w:rFonts w:ascii="Times New Roman" w:hAnsi="Times New Roman"/>
          <w:i/>
          <w:iCs/>
          <w:color w:val="0D0D0D" w:themeColor="text1" w:themeTint="F2"/>
          <w:szCs w:val="24"/>
        </w:rPr>
        <w:t>. J. Pharm. Sci. Rev. Res.</w:t>
      </w:r>
      <w:r>
        <w:rPr>
          <w:rFonts w:ascii="Times New Roman" w:hAnsi="Times New Roman"/>
          <w:color w:val="0D0D0D" w:themeColor="text1" w:themeTint="F2"/>
          <w:szCs w:val="24"/>
        </w:rPr>
        <w:t xml:space="preserve"> </w:t>
      </w:r>
      <w:r w:rsidRPr="00B02923">
        <w:rPr>
          <w:rFonts w:ascii="Times New Roman" w:hAnsi="Times New Roman"/>
          <w:color w:val="0D0D0D" w:themeColor="text1" w:themeTint="F2"/>
          <w:szCs w:val="24"/>
          <w:u w:val="single"/>
        </w:rPr>
        <w:t>31</w:t>
      </w:r>
      <w:r>
        <w:rPr>
          <w:rFonts w:ascii="Times New Roman" w:hAnsi="Times New Roman"/>
          <w:color w:val="0D0D0D" w:themeColor="text1" w:themeTint="F2"/>
          <w:szCs w:val="24"/>
        </w:rPr>
        <w:t xml:space="preserve"> : 69-75</w:t>
      </w:r>
      <w:r w:rsidRPr="005D691E">
        <w:rPr>
          <w:rFonts w:ascii="Times New Roman" w:hAnsi="Times New Roman"/>
          <w:color w:val="0D0D0D" w:themeColor="text1" w:themeTint="F2"/>
          <w:szCs w:val="24"/>
        </w:rPr>
        <w:t>.</w:t>
      </w:r>
    </w:p>
    <w:p w:rsidR="00AE534C" w:rsidRPr="005D691E" w:rsidRDefault="00AE534C" w:rsidP="00AE534C">
      <w:pPr>
        <w:numPr>
          <w:ilvl w:val="0"/>
          <w:numId w:val="27"/>
        </w:numPr>
        <w:spacing w:after="200" w:line="276" w:lineRule="auto"/>
        <w:contextualSpacing/>
        <w:rPr>
          <w:rFonts w:ascii="Times New Roman" w:eastAsia="Calibri" w:hAnsi="Times New Roman"/>
          <w:color w:val="0D0D0D" w:themeColor="text1" w:themeTint="F2"/>
          <w:szCs w:val="24"/>
          <w:rtl/>
        </w:rPr>
      </w:pPr>
      <w:r w:rsidRPr="005D691E">
        <w:rPr>
          <w:rFonts w:ascii="Times New Roman" w:eastAsia="Calibri" w:hAnsi="Times New Roman"/>
          <w:color w:val="0D0D0D" w:themeColor="text1" w:themeTint="F2"/>
          <w:szCs w:val="24"/>
        </w:rPr>
        <w:t>Assad</w:t>
      </w:r>
      <w:r>
        <w:rPr>
          <w:rFonts w:ascii="Times New Roman" w:eastAsia="Calibri" w:hAnsi="Times New Roman"/>
          <w:color w:val="0D0D0D" w:themeColor="text1" w:themeTint="F2"/>
          <w:szCs w:val="24"/>
        </w:rPr>
        <w:t xml:space="preserve"> HC, </w:t>
      </w:r>
      <w:proofErr w:type="spellStart"/>
      <w:r w:rsidRPr="00DB729D">
        <w:rPr>
          <w:rFonts w:ascii="Times New Roman" w:eastAsia="Calibri" w:hAnsi="Times New Roman"/>
          <w:b/>
          <w:bCs/>
          <w:color w:val="0D0D0D" w:themeColor="text1" w:themeTint="F2"/>
          <w:szCs w:val="24"/>
        </w:rPr>
        <w:t>Mousah</w:t>
      </w:r>
      <w:proofErr w:type="spellEnd"/>
      <w:r w:rsidRPr="00DB729D">
        <w:rPr>
          <w:rFonts w:ascii="Times New Roman" w:eastAsia="Calibri" w:hAnsi="Times New Roman"/>
          <w:b/>
          <w:bCs/>
          <w:color w:val="0D0D0D" w:themeColor="text1" w:themeTint="F2"/>
          <w:szCs w:val="24"/>
        </w:rPr>
        <w:t xml:space="preserve"> HA</w:t>
      </w:r>
      <w:r>
        <w:rPr>
          <w:rFonts w:ascii="Times New Roman" w:eastAsia="Calibri" w:hAnsi="Times New Roman"/>
          <w:color w:val="0D0D0D" w:themeColor="text1" w:themeTint="F2"/>
          <w:szCs w:val="24"/>
        </w:rPr>
        <w:t xml:space="preserve">, </w:t>
      </w:r>
      <w:proofErr w:type="spellStart"/>
      <w:proofErr w:type="gramStart"/>
      <w:r w:rsidRPr="005D691E">
        <w:rPr>
          <w:rFonts w:ascii="Times New Roman" w:eastAsia="Calibri" w:hAnsi="Times New Roman"/>
          <w:color w:val="0D0D0D" w:themeColor="text1" w:themeTint="F2"/>
          <w:szCs w:val="24"/>
        </w:rPr>
        <w:t>Hashim</w:t>
      </w:r>
      <w:proofErr w:type="spellEnd"/>
      <w:proofErr w:type="gramEnd"/>
      <w:r>
        <w:rPr>
          <w:rFonts w:ascii="Times New Roman" w:eastAsia="Calibri" w:hAnsi="Times New Roman"/>
          <w:color w:val="0D0D0D" w:themeColor="text1" w:themeTint="F2"/>
          <w:szCs w:val="24"/>
        </w:rPr>
        <w:t xml:space="preserve"> HM, </w:t>
      </w:r>
      <w:proofErr w:type="spellStart"/>
      <w:r>
        <w:rPr>
          <w:rFonts w:ascii="Times New Roman" w:eastAsia="Calibri" w:hAnsi="Times New Roman"/>
          <w:color w:val="0D0D0D" w:themeColor="text1" w:themeTint="F2"/>
          <w:szCs w:val="24"/>
        </w:rPr>
        <w:t>Khazaal</w:t>
      </w:r>
      <w:proofErr w:type="spellEnd"/>
      <w:r>
        <w:rPr>
          <w:rFonts w:ascii="Times New Roman" w:eastAsia="Calibri" w:hAnsi="Times New Roman"/>
          <w:color w:val="0D0D0D" w:themeColor="text1" w:themeTint="F2"/>
          <w:szCs w:val="24"/>
        </w:rPr>
        <w:t xml:space="preserve"> FA </w:t>
      </w:r>
      <w:r w:rsidRPr="006E32A8">
        <w:rPr>
          <w:rFonts w:ascii="Times New Roman" w:eastAsia="Calibri" w:hAnsi="Times New Roman"/>
          <w:b/>
          <w:bCs/>
          <w:color w:val="0D0D0D" w:themeColor="text1" w:themeTint="F2"/>
          <w:szCs w:val="24"/>
        </w:rPr>
        <w:t>(2014)</w:t>
      </w:r>
      <w:r>
        <w:rPr>
          <w:rFonts w:ascii="Times New Roman" w:eastAsia="Calibri" w:hAnsi="Times New Roman"/>
          <w:b/>
          <w:bCs/>
          <w:color w:val="0D0D0D" w:themeColor="text1" w:themeTint="F2"/>
          <w:szCs w:val="24"/>
        </w:rPr>
        <w:t>:</w:t>
      </w:r>
      <w:r w:rsidRPr="005D691E">
        <w:rPr>
          <w:rFonts w:ascii="Times New Roman" w:eastAsia="Calibri" w:hAnsi="Times New Roman"/>
          <w:color w:val="0D0D0D" w:themeColor="text1" w:themeTint="F2"/>
          <w:szCs w:val="24"/>
        </w:rPr>
        <w:t xml:space="preserve"> Effect of </w:t>
      </w:r>
      <w:proofErr w:type="spellStart"/>
      <w:r w:rsidRPr="005D691E">
        <w:rPr>
          <w:rFonts w:ascii="Times New Roman" w:eastAsia="Calibri" w:hAnsi="Times New Roman"/>
          <w:color w:val="0D0D0D" w:themeColor="text1" w:themeTint="F2"/>
          <w:szCs w:val="24"/>
        </w:rPr>
        <w:t>cabergoline</w:t>
      </w:r>
      <w:proofErr w:type="spellEnd"/>
      <w:r w:rsidRPr="005D691E">
        <w:rPr>
          <w:rFonts w:ascii="Times New Roman" w:eastAsia="Calibri" w:hAnsi="Times New Roman"/>
          <w:color w:val="0D0D0D" w:themeColor="text1" w:themeTint="F2"/>
          <w:szCs w:val="24"/>
        </w:rPr>
        <w:t xml:space="preserve"> added to metformin on glycemic control, insulin resistance and beta cell function in obese type</w:t>
      </w:r>
      <w:r>
        <w:rPr>
          <w:rFonts w:ascii="Times New Roman" w:eastAsia="Calibri" w:hAnsi="Times New Roman"/>
          <w:color w:val="0D0D0D" w:themeColor="text1" w:themeTint="F2"/>
          <w:szCs w:val="24"/>
        </w:rPr>
        <w:t xml:space="preserve"> </w:t>
      </w:r>
      <w:r w:rsidRPr="005D691E">
        <w:rPr>
          <w:rFonts w:ascii="Times New Roman" w:eastAsia="Calibri" w:hAnsi="Times New Roman"/>
          <w:color w:val="0D0D0D" w:themeColor="text1" w:themeTint="F2"/>
          <w:szCs w:val="24"/>
        </w:rPr>
        <w:t>2</w:t>
      </w:r>
      <w:r>
        <w:rPr>
          <w:rFonts w:ascii="Times New Roman" w:eastAsia="Calibri" w:hAnsi="Times New Roman"/>
          <w:color w:val="0D0D0D" w:themeColor="text1" w:themeTint="F2"/>
          <w:szCs w:val="24"/>
        </w:rPr>
        <w:t xml:space="preserve"> diabetic patient, </w:t>
      </w:r>
      <w:r w:rsidRPr="006E32A8">
        <w:rPr>
          <w:rFonts w:ascii="Times New Roman" w:eastAsia="Calibri" w:hAnsi="Times New Roman"/>
          <w:i/>
          <w:iCs/>
          <w:color w:val="0D0D0D" w:themeColor="text1" w:themeTint="F2"/>
          <w:szCs w:val="24"/>
        </w:rPr>
        <w:t>Global J Medical Research</w:t>
      </w:r>
      <w:r>
        <w:rPr>
          <w:rFonts w:ascii="Times New Roman" w:eastAsia="Calibri" w:hAnsi="Times New Roman"/>
          <w:color w:val="0D0D0D" w:themeColor="text1" w:themeTint="F2"/>
          <w:szCs w:val="24"/>
        </w:rPr>
        <w:t xml:space="preserve"> </w:t>
      </w:r>
      <w:r w:rsidRPr="006E32A8">
        <w:rPr>
          <w:rFonts w:ascii="Times New Roman" w:eastAsia="Calibri" w:hAnsi="Times New Roman"/>
          <w:color w:val="0D0D0D" w:themeColor="text1" w:themeTint="F2"/>
          <w:szCs w:val="24"/>
          <w:u w:val="single"/>
        </w:rPr>
        <w:t>14</w:t>
      </w:r>
      <w:r>
        <w:rPr>
          <w:rFonts w:ascii="Times New Roman" w:eastAsia="Calibri" w:hAnsi="Times New Roman"/>
          <w:color w:val="0D0D0D" w:themeColor="text1" w:themeTint="F2"/>
          <w:szCs w:val="24"/>
        </w:rPr>
        <w:t xml:space="preserve"> (5)</w:t>
      </w:r>
      <w:r w:rsidRPr="005D691E">
        <w:rPr>
          <w:rFonts w:ascii="Times New Roman" w:eastAsia="Calibri" w:hAnsi="Times New Roman"/>
          <w:color w:val="0D0D0D" w:themeColor="text1" w:themeTint="F2"/>
          <w:szCs w:val="24"/>
        </w:rPr>
        <w:t>.</w:t>
      </w:r>
    </w:p>
    <w:p w:rsidR="00AE534C" w:rsidRPr="005D691E" w:rsidRDefault="00AE534C" w:rsidP="00AE534C">
      <w:pPr>
        <w:numPr>
          <w:ilvl w:val="0"/>
          <w:numId w:val="27"/>
        </w:numPr>
        <w:spacing w:after="200" w:line="276" w:lineRule="auto"/>
        <w:contextualSpacing/>
        <w:rPr>
          <w:rFonts w:ascii="Times New Roman" w:eastAsia="Calibri" w:hAnsi="Times New Roman"/>
          <w:color w:val="0D0D0D" w:themeColor="text1" w:themeTint="F2"/>
          <w:szCs w:val="24"/>
        </w:rPr>
      </w:pPr>
      <w:r w:rsidRPr="005D691E">
        <w:rPr>
          <w:rFonts w:ascii="Times New Roman" w:eastAsia="Calibri" w:hAnsi="Times New Roman"/>
          <w:color w:val="0D0D0D" w:themeColor="text1" w:themeTint="F2"/>
          <w:szCs w:val="24"/>
        </w:rPr>
        <w:t>Assad</w:t>
      </w:r>
      <w:r>
        <w:rPr>
          <w:rFonts w:ascii="Times New Roman" w:eastAsia="Calibri" w:hAnsi="Times New Roman"/>
          <w:color w:val="0D0D0D" w:themeColor="text1" w:themeTint="F2"/>
          <w:szCs w:val="24"/>
        </w:rPr>
        <w:t xml:space="preserve"> HC, </w:t>
      </w:r>
      <w:proofErr w:type="spellStart"/>
      <w:r w:rsidRPr="00B04A85">
        <w:rPr>
          <w:rFonts w:ascii="Times New Roman" w:eastAsia="Calibri" w:hAnsi="Times New Roman"/>
          <w:b/>
          <w:bCs/>
          <w:color w:val="0D0D0D" w:themeColor="text1" w:themeTint="F2"/>
          <w:szCs w:val="24"/>
        </w:rPr>
        <w:t>Mousah</w:t>
      </w:r>
      <w:proofErr w:type="spellEnd"/>
      <w:r w:rsidRPr="00B04A85">
        <w:rPr>
          <w:rFonts w:ascii="Times New Roman" w:eastAsia="Calibri" w:hAnsi="Times New Roman"/>
          <w:b/>
          <w:bCs/>
          <w:color w:val="0D0D0D" w:themeColor="text1" w:themeTint="F2"/>
          <w:szCs w:val="24"/>
        </w:rPr>
        <w:t xml:space="preserve"> HA</w:t>
      </w:r>
      <w:r>
        <w:rPr>
          <w:rFonts w:ascii="Times New Roman" w:eastAsia="Calibri" w:hAnsi="Times New Roman"/>
          <w:color w:val="0D0D0D" w:themeColor="text1" w:themeTint="F2"/>
          <w:szCs w:val="24"/>
        </w:rPr>
        <w:t xml:space="preserve">, </w:t>
      </w:r>
      <w:proofErr w:type="spellStart"/>
      <w:r w:rsidRPr="005D691E">
        <w:rPr>
          <w:rFonts w:ascii="Times New Roman" w:eastAsia="Calibri" w:hAnsi="Times New Roman"/>
          <w:color w:val="0D0D0D" w:themeColor="text1" w:themeTint="F2"/>
          <w:szCs w:val="24"/>
        </w:rPr>
        <w:t>Hashim</w:t>
      </w:r>
      <w:proofErr w:type="spellEnd"/>
      <w:r>
        <w:rPr>
          <w:rFonts w:ascii="Times New Roman" w:eastAsia="Calibri" w:hAnsi="Times New Roman"/>
          <w:color w:val="0D0D0D" w:themeColor="text1" w:themeTint="F2"/>
          <w:szCs w:val="24"/>
        </w:rPr>
        <w:t xml:space="preserve"> HM </w:t>
      </w:r>
      <w:r w:rsidRPr="006E32A8">
        <w:rPr>
          <w:rFonts w:ascii="Times New Roman" w:eastAsia="Calibri" w:hAnsi="Times New Roman"/>
          <w:b/>
          <w:bCs/>
          <w:color w:val="0D0D0D" w:themeColor="text1" w:themeTint="F2"/>
          <w:szCs w:val="24"/>
        </w:rPr>
        <w:t>(2014)</w:t>
      </w:r>
      <w:r>
        <w:rPr>
          <w:rFonts w:ascii="Times New Roman" w:eastAsia="Calibri" w:hAnsi="Times New Roman"/>
          <w:color w:val="0D0D0D" w:themeColor="text1" w:themeTint="F2"/>
          <w:szCs w:val="24"/>
        </w:rPr>
        <w:t>:</w:t>
      </w:r>
      <w:r w:rsidRPr="005D691E">
        <w:rPr>
          <w:rFonts w:ascii="Times New Roman" w:eastAsia="Calibri" w:hAnsi="Times New Roman"/>
          <w:color w:val="0D0D0D" w:themeColor="text1" w:themeTint="F2"/>
          <w:szCs w:val="24"/>
        </w:rPr>
        <w:t xml:space="preserve"> Effect of </w:t>
      </w:r>
      <w:proofErr w:type="spellStart"/>
      <w:r w:rsidRPr="005D691E">
        <w:rPr>
          <w:rFonts w:ascii="Times New Roman" w:eastAsia="Calibri" w:hAnsi="Times New Roman"/>
          <w:color w:val="0D0D0D" w:themeColor="text1" w:themeTint="F2"/>
          <w:szCs w:val="24"/>
        </w:rPr>
        <w:t>cabergoline</w:t>
      </w:r>
      <w:proofErr w:type="spellEnd"/>
      <w:r w:rsidRPr="005D691E">
        <w:rPr>
          <w:rFonts w:ascii="Times New Roman" w:eastAsia="Calibri" w:hAnsi="Times New Roman"/>
          <w:color w:val="0D0D0D" w:themeColor="text1" w:themeTint="F2"/>
          <w:szCs w:val="24"/>
        </w:rPr>
        <w:t xml:space="preserve"> on body weight, glycemic control and insulin resistance in patie</w:t>
      </w:r>
      <w:r>
        <w:rPr>
          <w:rFonts w:ascii="Times New Roman" w:eastAsia="Calibri" w:hAnsi="Times New Roman"/>
          <w:color w:val="0D0D0D" w:themeColor="text1" w:themeTint="F2"/>
          <w:szCs w:val="24"/>
        </w:rPr>
        <w:t>nt with obesity and prediabetes, Intl.</w:t>
      </w:r>
      <w:r w:rsidRPr="005D691E">
        <w:rPr>
          <w:rFonts w:ascii="Times New Roman" w:hAnsi="Times New Roman"/>
          <w:color w:val="0D0D0D" w:themeColor="text1" w:themeTint="F2"/>
          <w:szCs w:val="24"/>
        </w:rPr>
        <w:t xml:space="preserve"> </w:t>
      </w:r>
      <w:r w:rsidRPr="006E32A8">
        <w:rPr>
          <w:rFonts w:ascii="Times New Roman" w:hAnsi="Times New Roman"/>
          <w:i/>
          <w:iCs/>
          <w:color w:val="0D0D0D" w:themeColor="text1" w:themeTint="F2"/>
          <w:szCs w:val="24"/>
        </w:rPr>
        <w:t>J. Pharm. Sci. Rev. Res.</w:t>
      </w:r>
      <w:r>
        <w:rPr>
          <w:rFonts w:ascii="Times New Roman" w:hAnsi="Times New Roman"/>
          <w:color w:val="0D0D0D" w:themeColor="text1" w:themeTint="F2"/>
          <w:szCs w:val="24"/>
        </w:rPr>
        <w:t xml:space="preserve"> </w:t>
      </w:r>
      <w:r w:rsidRPr="008D21DB">
        <w:rPr>
          <w:rFonts w:ascii="Times New Roman" w:hAnsi="Times New Roman"/>
          <w:color w:val="0D0D0D" w:themeColor="text1" w:themeTint="F2"/>
          <w:szCs w:val="24"/>
          <w:u w:val="single"/>
        </w:rPr>
        <w:t>29</w:t>
      </w:r>
      <w:r>
        <w:rPr>
          <w:rFonts w:ascii="Times New Roman" w:hAnsi="Times New Roman"/>
          <w:color w:val="0D0D0D" w:themeColor="text1" w:themeTint="F2"/>
          <w:szCs w:val="24"/>
        </w:rPr>
        <w:t xml:space="preserve"> (2): 210-215</w:t>
      </w:r>
      <w:r w:rsidRPr="005D691E">
        <w:rPr>
          <w:rFonts w:ascii="Times New Roman" w:eastAsia="Calibri" w:hAnsi="Times New Roman"/>
          <w:color w:val="0D0D0D" w:themeColor="text1" w:themeTint="F2"/>
          <w:szCs w:val="24"/>
        </w:rPr>
        <w:t>.</w:t>
      </w:r>
    </w:p>
    <w:p w:rsidR="00AE534C" w:rsidRPr="00AE534C" w:rsidRDefault="00AE534C" w:rsidP="005D691E">
      <w:pPr>
        <w:numPr>
          <w:ilvl w:val="0"/>
          <w:numId w:val="27"/>
        </w:numPr>
        <w:spacing w:after="200" w:line="276" w:lineRule="auto"/>
        <w:contextualSpacing/>
        <w:rPr>
          <w:rFonts w:ascii="Times New Roman" w:eastAsia="Calibri" w:hAnsi="Times New Roman"/>
          <w:szCs w:val="24"/>
          <w:lang w:bidi="ar-IQ"/>
        </w:rPr>
      </w:pPr>
      <w:proofErr w:type="spellStart"/>
      <w:r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>Rizij</w:t>
      </w:r>
      <w:proofErr w:type="spellEnd"/>
      <w:r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 xml:space="preserve"> FA, </w:t>
      </w:r>
      <w:proofErr w:type="spellStart"/>
      <w:r w:rsidRPr="006E32A8">
        <w:rPr>
          <w:rFonts w:ascii="Times New Roman" w:eastAsia="Calibri" w:hAnsi="Times New Roman"/>
          <w:b/>
          <w:bCs/>
          <w:color w:val="0D0D0D" w:themeColor="text1" w:themeTint="F2"/>
          <w:szCs w:val="24"/>
          <w:lang w:bidi="ar-IQ"/>
        </w:rPr>
        <w:t>Mousah</w:t>
      </w:r>
      <w:proofErr w:type="spellEnd"/>
      <w:r w:rsidRPr="006E32A8">
        <w:rPr>
          <w:rFonts w:ascii="Times New Roman" w:eastAsia="Calibri" w:hAnsi="Times New Roman"/>
          <w:b/>
          <w:bCs/>
          <w:color w:val="0D0D0D" w:themeColor="text1" w:themeTint="F2"/>
          <w:szCs w:val="24"/>
          <w:lang w:bidi="ar-IQ"/>
        </w:rPr>
        <w:t xml:space="preserve"> HA</w:t>
      </w:r>
      <w:r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 xml:space="preserve">, Fareed YYZ, Sahib HB </w:t>
      </w:r>
      <w:r w:rsidRPr="00090597">
        <w:rPr>
          <w:rFonts w:ascii="Times New Roman" w:eastAsia="Calibri" w:hAnsi="Times New Roman"/>
          <w:b/>
          <w:bCs/>
          <w:color w:val="0D0D0D" w:themeColor="text1" w:themeTint="F2"/>
          <w:szCs w:val="24"/>
          <w:lang w:bidi="ar-IQ"/>
        </w:rPr>
        <w:t>(2014)</w:t>
      </w:r>
      <w:r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>:</w:t>
      </w:r>
      <w:r w:rsidRPr="005D691E"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 xml:space="preserve"> Evaluation the effects of amlod</w:t>
      </w:r>
      <w:r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>i</w:t>
      </w:r>
      <w:r w:rsidRPr="005D691E"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 xml:space="preserve">pine on atherosclerosis </w:t>
      </w:r>
      <w:r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>progression in high cholesterol-</w:t>
      </w:r>
      <w:r w:rsidRPr="005D691E"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 xml:space="preserve">fed male rabbits. </w:t>
      </w:r>
      <w:r w:rsidRPr="00090597">
        <w:rPr>
          <w:rFonts w:ascii="Times New Roman" w:hAnsi="Times New Roman"/>
          <w:i/>
          <w:iCs/>
          <w:color w:val="0D0D0D" w:themeColor="text1" w:themeTint="F2"/>
          <w:szCs w:val="24"/>
        </w:rPr>
        <w:t>J. Pharm. Sci. Rev. Res.,</w:t>
      </w:r>
      <w:r>
        <w:rPr>
          <w:rFonts w:ascii="Times New Roman" w:hAnsi="Times New Roman"/>
          <w:color w:val="0D0D0D" w:themeColor="text1" w:themeTint="F2"/>
          <w:szCs w:val="24"/>
        </w:rPr>
        <w:t xml:space="preserve"> </w:t>
      </w:r>
      <w:r w:rsidRPr="0008757C">
        <w:rPr>
          <w:rFonts w:ascii="Times New Roman" w:hAnsi="Times New Roman"/>
          <w:color w:val="0D0D0D" w:themeColor="text1" w:themeTint="F2"/>
          <w:szCs w:val="24"/>
          <w:u w:val="single"/>
        </w:rPr>
        <w:t>29</w:t>
      </w:r>
      <w:r>
        <w:rPr>
          <w:rFonts w:ascii="Times New Roman" w:hAnsi="Times New Roman"/>
          <w:color w:val="0D0D0D" w:themeColor="text1" w:themeTint="F2"/>
          <w:szCs w:val="24"/>
        </w:rPr>
        <w:t xml:space="preserve"> (2): 194-199.</w:t>
      </w:r>
    </w:p>
    <w:p w:rsidR="00AE534C" w:rsidRPr="005D691E" w:rsidRDefault="00AE534C" w:rsidP="00AE534C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/>
          <w:color w:val="0D0D0D" w:themeColor="text1" w:themeTint="F2"/>
          <w:szCs w:val="24"/>
        </w:rPr>
      </w:pPr>
      <w:proofErr w:type="spellStart"/>
      <w:r w:rsidRPr="005C2F63">
        <w:rPr>
          <w:rFonts w:ascii="Times New Roman" w:eastAsia="Calibri" w:hAnsi="Times New Roman"/>
          <w:b/>
          <w:bCs/>
          <w:color w:val="0D0D0D" w:themeColor="text1" w:themeTint="F2"/>
          <w:szCs w:val="24"/>
          <w:lang w:bidi="ar-IQ"/>
        </w:rPr>
        <w:t>Mousah</w:t>
      </w:r>
      <w:proofErr w:type="spellEnd"/>
      <w:r w:rsidRPr="005C2F63">
        <w:rPr>
          <w:rFonts w:ascii="Times New Roman" w:eastAsia="Calibri" w:hAnsi="Times New Roman"/>
          <w:b/>
          <w:bCs/>
          <w:color w:val="0D0D0D" w:themeColor="text1" w:themeTint="F2"/>
          <w:szCs w:val="24"/>
          <w:lang w:bidi="ar-IQ"/>
        </w:rPr>
        <w:t xml:space="preserve"> HA</w:t>
      </w:r>
      <w:r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 xml:space="preserve">, </w:t>
      </w:r>
      <w:proofErr w:type="spellStart"/>
      <w:r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>Fareed</w:t>
      </w:r>
      <w:proofErr w:type="spellEnd"/>
      <w:r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 xml:space="preserve"> YYZ, Sahib HB, </w:t>
      </w:r>
      <w:proofErr w:type="spellStart"/>
      <w:r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>Rizij</w:t>
      </w:r>
      <w:proofErr w:type="spellEnd"/>
      <w:r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 xml:space="preserve"> FA </w:t>
      </w:r>
      <w:r w:rsidRPr="00CB3A80">
        <w:rPr>
          <w:rFonts w:ascii="Times New Roman" w:eastAsia="Calibri" w:hAnsi="Times New Roman"/>
          <w:b/>
          <w:bCs/>
          <w:color w:val="0D0D0D" w:themeColor="text1" w:themeTint="F2"/>
          <w:szCs w:val="24"/>
          <w:lang w:bidi="ar-IQ"/>
        </w:rPr>
        <w:t>(2014)</w:t>
      </w:r>
      <w:r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 xml:space="preserve">: </w:t>
      </w:r>
      <w:r w:rsidRPr="005D691E"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 xml:space="preserve">Evaluation the effects of </w:t>
      </w:r>
      <w:proofErr w:type="spellStart"/>
      <w:r w:rsidRPr="005D691E"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>sitagliptin</w:t>
      </w:r>
      <w:proofErr w:type="spellEnd"/>
      <w:r w:rsidRPr="005D691E"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 xml:space="preserve"> on atherosclerosis </w:t>
      </w:r>
      <w:r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 xml:space="preserve">progression in high cholesterol-fed male rabbits, </w:t>
      </w:r>
      <w:r w:rsidRPr="00CB3A80">
        <w:rPr>
          <w:rFonts w:ascii="Times New Roman" w:eastAsia="Calibri" w:hAnsi="Times New Roman"/>
          <w:i/>
          <w:iCs/>
          <w:color w:val="0D0D0D" w:themeColor="text1" w:themeTint="F2"/>
          <w:szCs w:val="24"/>
          <w:lang w:bidi="ar-IQ"/>
        </w:rPr>
        <w:t>Int.</w:t>
      </w:r>
      <w:r w:rsidRPr="005D691E"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 xml:space="preserve"> </w:t>
      </w:r>
      <w:r>
        <w:rPr>
          <w:rFonts w:ascii="Times New Roman" w:hAnsi="Times New Roman"/>
          <w:color w:val="0D0D0D" w:themeColor="text1" w:themeTint="F2"/>
          <w:szCs w:val="24"/>
        </w:rPr>
        <w:t xml:space="preserve">J. </w:t>
      </w:r>
      <w:r w:rsidRPr="00CB3A80">
        <w:rPr>
          <w:rFonts w:ascii="Times New Roman" w:hAnsi="Times New Roman"/>
          <w:i/>
          <w:iCs/>
          <w:color w:val="0D0D0D" w:themeColor="text1" w:themeTint="F2"/>
          <w:szCs w:val="24"/>
        </w:rPr>
        <w:t>Pharm. Sci. Rev. Res.</w:t>
      </w:r>
      <w:r>
        <w:rPr>
          <w:rFonts w:ascii="Times New Roman" w:hAnsi="Times New Roman"/>
          <w:color w:val="0D0D0D" w:themeColor="text1" w:themeTint="F2"/>
          <w:szCs w:val="24"/>
        </w:rPr>
        <w:t xml:space="preserve">, </w:t>
      </w:r>
      <w:r w:rsidRPr="005C2F63">
        <w:rPr>
          <w:rFonts w:ascii="Times New Roman" w:hAnsi="Times New Roman"/>
          <w:color w:val="0D0D0D" w:themeColor="text1" w:themeTint="F2"/>
          <w:szCs w:val="24"/>
          <w:u w:val="single"/>
        </w:rPr>
        <w:t>29</w:t>
      </w:r>
      <w:r>
        <w:rPr>
          <w:rFonts w:ascii="Times New Roman" w:hAnsi="Times New Roman"/>
          <w:color w:val="0D0D0D" w:themeColor="text1" w:themeTint="F2"/>
          <w:szCs w:val="24"/>
        </w:rPr>
        <w:t xml:space="preserve"> (2), 200-204.</w:t>
      </w:r>
    </w:p>
    <w:p w:rsidR="00AE534C" w:rsidRPr="005D691E" w:rsidRDefault="00AE534C" w:rsidP="00AE534C">
      <w:pPr>
        <w:numPr>
          <w:ilvl w:val="0"/>
          <w:numId w:val="27"/>
        </w:numPr>
        <w:spacing w:after="200" w:line="276" w:lineRule="auto"/>
        <w:contextualSpacing/>
        <w:rPr>
          <w:rFonts w:ascii="Times New Roman" w:eastAsia="Calibri" w:hAnsi="Times New Roman"/>
          <w:color w:val="0D0D0D" w:themeColor="text1" w:themeTint="F2"/>
          <w:szCs w:val="24"/>
        </w:rPr>
      </w:pPr>
      <w:r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>Al-</w:t>
      </w:r>
      <w:proofErr w:type="spellStart"/>
      <w:r w:rsidRPr="005D691E"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>Thamir</w:t>
      </w:r>
      <w:proofErr w:type="spellEnd"/>
      <w:r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 xml:space="preserve"> S, </w:t>
      </w:r>
      <w:proofErr w:type="spellStart"/>
      <w:r w:rsidRPr="00090597">
        <w:rPr>
          <w:rFonts w:ascii="Times New Roman" w:eastAsia="Calibri" w:hAnsi="Times New Roman"/>
          <w:b/>
          <w:bCs/>
          <w:color w:val="0D0D0D" w:themeColor="text1" w:themeTint="F2"/>
          <w:szCs w:val="24"/>
          <w:lang w:bidi="ar-IQ"/>
        </w:rPr>
        <w:t>Mousah</w:t>
      </w:r>
      <w:proofErr w:type="spellEnd"/>
      <w:r w:rsidRPr="00090597">
        <w:rPr>
          <w:rFonts w:ascii="Times New Roman" w:eastAsia="Calibri" w:hAnsi="Times New Roman"/>
          <w:b/>
          <w:bCs/>
          <w:color w:val="0D0D0D" w:themeColor="text1" w:themeTint="F2"/>
          <w:szCs w:val="24"/>
          <w:lang w:bidi="ar-IQ"/>
        </w:rPr>
        <w:t xml:space="preserve"> H</w:t>
      </w:r>
      <w:r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 xml:space="preserve">, </w:t>
      </w:r>
      <w:proofErr w:type="spellStart"/>
      <w:r w:rsidRPr="005D691E"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>Aldallal</w:t>
      </w:r>
      <w:proofErr w:type="spellEnd"/>
      <w:r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 xml:space="preserve"> A </w:t>
      </w:r>
      <w:r w:rsidRPr="00090597">
        <w:rPr>
          <w:rFonts w:ascii="Times New Roman" w:eastAsia="Calibri" w:hAnsi="Times New Roman"/>
          <w:b/>
          <w:bCs/>
          <w:color w:val="0D0D0D" w:themeColor="text1" w:themeTint="F2"/>
          <w:szCs w:val="24"/>
          <w:lang w:bidi="ar-IQ"/>
        </w:rPr>
        <w:t>(2014)</w:t>
      </w:r>
      <w:r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>:</w:t>
      </w:r>
      <w:r w:rsidRPr="005D691E"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 xml:space="preserve"> Aminophylline, adenosine, antagonist, attenuates glycerol-induced acute renal failure in rats. </w:t>
      </w:r>
      <w:r w:rsidRPr="00090597">
        <w:rPr>
          <w:rFonts w:ascii="Times New Roman" w:eastAsia="Calibri" w:hAnsi="Times New Roman"/>
          <w:i/>
          <w:iCs/>
          <w:color w:val="0D0D0D" w:themeColor="text1" w:themeTint="F2"/>
          <w:szCs w:val="24"/>
          <w:lang w:bidi="ar-IQ"/>
        </w:rPr>
        <w:t>Advance in life science and technology</w:t>
      </w:r>
      <w:r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 xml:space="preserve"> </w:t>
      </w:r>
      <w:r w:rsidRPr="00DE4113">
        <w:rPr>
          <w:rFonts w:ascii="Times New Roman" w:eastAsia="Calibri" w:hAnsi="Times New Roman"/>
          <w:color w:val="0D0D0D" w:themeColor="text1" w:themeTint="F2"/>
          <w:szCs w:val="24"/>
          <w:u w:val="single"/>
          <w:lang w:bidi="ar-IQ"/>
        </w:rPr>
        <w:t>20</w:t>
      </w:r>
      <w:r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>: 29</w:t>
      </w:r>
      <w:r w:rsidRPr="005D691E"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 xml:space="preserve">. </w:t>
      </w:r>
    </w:p>
    <w:p w:rsidR="00AE534C" w:rsidRPr="005D691E" w:rsidRDefault="00AE534C" w:rsidP="00AE534C">
      <w:pPr>
        <w:numPr>
          <w:ilvl w:val="0"/>
          <w:numId w:val="27"/>
        </w:numPr>
        <w:spacing w:after="200" w:line="276" w:lineRule="auto"/>
        <w:contextualSpacing/>
        <w:rPr>
          <w:rFonts w:ascii="Times New Roman" w:eastAsia="Calibri" w:hAnsi="Times New Roman"/>
          <w:color w:val="0D0D0D" w:themeColor="text1" w:themeTint="F2"/>
          <w:szCs w:val="24"/>
        </w:rPr>
      </w:pPr>
      <w:proofErr w:type="spellStart"/>
      <w:r w:rsidRPr="00B04A85">
        <w:rPr>
          <w:rFonts w:ascii="Times New Roman" w:eastAsia="Calibri" w:hAnsi="Times New Roman"/>
          <w:b/>
          <w:bCs/>
          <w:color w:val="0D0D0D" w:themeColor="text1" w:themeTint="F2"/>
          <w:szCs w:val="24"/>
          <w:lang w:bidi="ar-IQ"/>
        </w:rPr>
        <w:t>Mousah</w:t>
      </w:r>
      <w:proofErr w:type="spellEnd"/>
      <w:r w:rsidRPr="00B04A85">
        <w:rPr>
          <w:rFonts w:ascii="Times New Roman" w:eastAsia="Calibri" w:hAnsi="Times New Roman"/>
          <w:b/>
          <w:bCs/>
          <w:color w:val="0D0D0D" w:themeColor="text1" w:themeTint="F2"/>
          <w:szCs w:val="24"/>
          <w:lang w:bidi="ar-IQ"/>
        </w:rPr>
        <w:t xml:space="preserve"> </w:t>
      </w:r>
      <w:proofErr w:type="spellStart"/>
      <w:r w:rsidRPr="00B04A85">
        <w:rPr>
          <w:rFonts w:ascii="Times New Roman" w:eastAsia="Calibri" w:hAnsi="Times New Roman"/>
          <w:b/>
          <w:bCs/>
          <w:color w:val="0D0D0D" w:themeColor="text1" w:themeTint="F2"/>
          <w:szCs w:val="24"/>
          <w:lang w:bidi="ar-IQ"/>
        </w:rPr>
        <w:t>Alsumbouly</w:t>
      </w:r>
      <w:proofErr w:type="spellEnd"/>
      <w:r w:rsidRPr="00B04A85">
        <w:rPr>
          <w:rFonts w:ascii="Times New Roman" w:eastAsia="Calibri" w:hAnsi="Times New Roman"/>
          <w:b/>
          <w:bCs/>
          <w:color w:val="0D0D0D" w:themeColor="text1" w:themeTint="F2"/>
          <w:szCs w:val="24"/>
          <w:lang w:bidi="ar-IQ"/>
        </w:rPr>
        <w:t xml:space="preserve"> H</w:t>
      </w:r>
      <w:r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 xml:space="preserve">, </w:t>
      </w:r>
      <w:proofErr w:type="spellStart"/>
      <w:r w:rsidRPr="005D691E"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>Jadooa</w:t>
      </w:r>
      <w:proofErr w:type="spellEnd"/>
      <w:r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 xml:space="preserve"> EM, </w:t>
      </w:r>
      <w:proofErr w:type="spellStart"/>
      <w:r w:rsidRPr="005D691E"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>Hadan</w:t>
      </w:r>
      <w:proofErr w:type="spellEnd"/>
      <w:r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 xml:space="preserve"> SJ, </w:t>
      </w:r>
      <w:proofErr w:type="spellStart"/>
      <w:r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>Alkhazraji</w:t>
      </w:r>
      <w:proofErr w:type="spellEnd"/>
      <w:r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 xml:space="preserve"> MJ </w:t>
      </w:r>
      <w:r>
        <w:rPr>
          <w:rFonts w:ascii="Times New Roman" w:eastAsia="Calibri" w:hAnsi="Times New Roman"/>
          <w:b/>
          <w:bCs/>
          <w:color w:val="0D0D0D" w:themeColor="text1" w:themeTint="F2"/>
          <w:szCs w:val="24"/>
          <w:lang w:bidi="ar-IQ"/>
        </w:rPr>
        <w:t>(2013</w:t>
      </w:r>
      <w:r w:rsidRPr="00250861">
        <w:rPr>
          <w:rFonts w:ascii="Times New Roman" w:eastAsia="Calibri" w:hAnsi="Times New Roman"/>
          <w:b/>
          <w:bCs/>
          <w:color w:val="0D0D0D" w:themeColor="text1" w:themeTint="F2"/>
          <w:szCs w:val="24"/>
          <w:lang w:bidi="ar-IQ"/>
        </w:rPr>
        <w:t>)</w:t>
      </w:r>
      <w:r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 xml:space="preserve">: </w:t>
      </w:r>
      <w:r w:rsidRPr="005D691E"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>The Role of Diltiazem enrich</w:t>
      </w:r>
      <w:r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>ed</w:t>
      </w:r>
      <w:r w:rsidRPr="005D691E"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 xml:space="preserve"> wit</w:t>
      </w:r>
      <w:r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 xml:space="preserve">h Zinc </w:t>
      </w:r>
      <w:proofErr w:type="spellStart"/>
      <w:r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>sulphate</w:t>
      </w:r>
      <w:proofErr w:type="spellEnd"/>
      <w:r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 xml:space="preserve"> in Anal Fissure,</w:t>
      </w:r>
      <w:r w:rsidRPr="005D691E"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 xml:space="preserve"> </w:t>
      </w:r>
      <w:r w:rsidRPr="005E30FE">
        <w:rPr>
          <w:rFonts w:ascii="Times New Roman" w:eastAsia="Calibri" w:hAnsi="Times New Roman"/>
          <w:i/>
          <w:iCs/>
          <w:color w:val="0D0D0D" w:themeColor="text1" w:themeTint="F2"/>
          <w:szCs w:val="24"/>
          <w:lang w:bidi="ar-IQ"/>
        </w:rPr>
        <w:t>J Intercult</w:t>
      </w:r>
      <w:r>
        <w:rPr>
          <w:rFonts w:ascii="Times New Roman" w:eastAsia="Calibri" w:hAnsi="Times New Roman"/>
          <w:i/>
          <w:iCs/>
          <w:color w:val="0D0D0D" w:themeColor="text1" w:themeTint="F2"/>
          <w:szCs w:val="24"/>
          <w:lang w:bidi="ar-IQ"/>
        </w:rPr>
        <w:t>ural</w:t>
      </w:r>
      <w:r w:rsidRPr="005E30FE">
        <w:rPr>
          <w:rFonts w:ascii="Times New Roman" w:eastAsia="Calibri" w:hAnsi="Times New Roman"/>
          <w:i/>
          <w:iCs/>
          <w:color w:val="0D0D0D" w:themeColor="text1" w:themeTint="F2"/>
          <w:szCs w:val="24"/>
          <w:lang w:bidi="ar-IQ"/>
        </w:rPr>
        <w:t xml:space="preserve"> </w:t>
      </w:r>
      <w:proofErr w:type="spellStart"/>
      <w:r w:rsidRPr="005E30FE">
        <w:rPr>
          <w:rFonts w:ascii="Times New Roman" w:eastAsia="Calibri" w:hAnsi="Times New Roman"/>
          <w:i/>
          <w:iCs/>
          <w:color w:val="0D0D0D" w:themeColor="text1" w:themeTint="F2"/>
          <w:szCs w:val="24"/>
          <w:lang w:bidi="ar-IQ"/>
        </w:rPr>
        <w:t>Ethnopharmacol</w:t>
      </w:r>
      <w:r>
        <w:rPr>
          <w:rFonts w:ascii="Times New Roman" w:eastAsia="Calibri" w:hAnsi="Times New Roman"/>
          <w:i/>
          <w:iCs/>
          <w:color w:val="0D0D0D" w:themeColor="text1" w:themeTint="F2"/>
          <w:szCs w:val="24"/>
          <w:lang w:bidi="ar-IQ"/>
        </w:rPr>
        <w:t>ogy</w:t>
      </w:r>
      <w:proofErr w:type="spellEnd"/>
      <w:r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>,</w:t>
      </w:r>
      <w:r w:rsidRPr="005D691E"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 xml:space="preserve"> ISSN: 2146-8397</w:t>
      </w:r>
    </w:p>
    <w:p w:rsidR="00AE534C" w:rsidRPr="00090597" w:rsidRDefault="00AE534C" w:rsidP="00AE534C">
      <w:pPr>
        <w:numPr>
          <w:ilvl w:val="0"/>
          <w:numId w:val="27"/>
        </w:numPr>
        <w:spacing w:after="200" w:line="276" w:lineRule="auto"/>
        <w:contextualSpacing/>
        <w:rPr>
          <w:rFonts w:ascii="Times New Roman" w:eastAsia="Calibri" w:hAnsi="Times New Roman"/>
          <w:color w:val="0D0D0D" w:themeColor="text1" w:themeTint="F2"/>
          <w:szCs w:val="24"/>
        </w:rPr>
      </w:pPr>
      <w:proofErr w:type="spellStart"/>
      <w:r w:rsidRPr="005D691E">
        <w:rPr>
          <w:rFonts w:ascii="Times New Roman" w:eastAsia="Calibri" w:hAnsi="Times New Roman"/>
          <w:szCs w:val="24"/>
        </w:rPr>
        <w:t>Jabbar</w:t>
      </w:r>
      <w:proofErr w:type="spellEnd"/>
      <w:r>
        <w:rPr>
          <w:rFonts w:ascii="Times New Roman" w:eastAsia="Calibri" w:hAnsi="Times New Roman"/>
          <w:szCs w:val="24"/>
        </w:rPr>
        <w:t xml:space="preserve"> M, </w:t>
      </w:r>
      <w:proofErr w:type="spellStart"/>
      <w:r w:rsidRPr="005D691E">
        <w:rPr>
          <w:rFonts w:ascii="Times New Roman" w:eastAsia="Calibri" w:hAnsi="Times New Roman"/>
          <w:szCs w:val="24"/>
        </w:rPr>
        <w:t>Jadooa</w:t>
      </w:r>
      <w:proofErr w:type="spellEnd"/>
      <w:r>
        <w:rPr>
          <w:rFonts w:ascii="Times New Roman" w:eastAsia="Calibri" w:hAnsi="Times New Roman"/>
          <w:szCs w:val="24"/>
        </w:rPr>
        <w:t xml:space="preserve"> E, </w:t>
      </w:r>
      <w:proofErr w:type="spellStart"/>
      <w:r w:rsidRPr="00090597">
        <w:rPr>
          <w:rFonts w:ascii="Times New Roman" w:eastAsia="Calibri" w:hAnsi="Times New Roman"/>
          <w:b/>
          <w:bCs/>
          <w:szCs w:val="24"/>
        </w:rPr>
        <w:t>Mousah</w:t>
      </w:r>
      <w:proofErr w:type="spellEnd"/>
      <w:r w:rsidRPr="00090597">
        <w:rPr>
          <w:rFonts w:ascii="Times New Roman" w:eastAsia="Calibri" w:hAnsi="Times New Roman"/>
          <w:b/>
          <w:bCs/>
          <w:szCs w:val="24"/>
        </w:rPr>
        <w:t xml:space="preserve"> H</w:t>
      </w:r>
      <w:r>
        <w:rPr>
          <w:rFonts w:ascii="Times New Roman" w:eastAsia="Calibri" w:hAnsi="Times New Roman"/>
          <w:szCs w:val="24"/>
        </w:rPr>
        <w:t xml:space="preserve"> </w:t>
      </w:r>
      <w:r w:rsidRPr="00250861">
        <w:rPr>
          <w:rFonts w:ascii="Times New Roman" w:eastAsia="Calibri" w:hAnsi="Times New Roman"/>
          <w:b/>
          <w:bCs/>
          <w:szCs w:val="24"/>
        </w:rPr>
        <w:t>(2012)</w:t>
      </w:r>
      <w:r>
        <w:rPr>
          <w:rFonts w:ascii="Times New Roman" w:eastAsia="Calibri" w:hAnsi="Times New Roman"/>
          <w:szCs w:val="24"/>
        </w:rPr>
        <w:t>:</w:t>
      </w:r>
      <w:r w:rsidRPr="005D691E">
        <w:rPr>
          <w:rFonts w:ascii="Times New Roman" w:eastAsia="Calibri" w:hAnsi="Times New Roman"/>
          <w:szCs w:val="24"/>
        </w:rPr>
        <w:t xml:space="preserve"> The Efficacy of Bupivacaine with Adrenaline in Reducing Pain and bleeding associated with </w:t>
      </w:r>
      <w:r>
        <w:rPr>
          <w:rFonts w:ascii="Times New Roman" w:eastAsia="Calibri" w:hAnsi="Times New Roman"/>
          <w:color w:val="0D0D0D" w:themeColor="text1" w:themeTint="F2"/>
          <w:szCs w:val="24"/>
        </w:rPr>
        <w:t xml:space="preserve">Subtotal Thyroidectomy, </w:t>
      </w:r>
      <w:r w:rsidRPr="00090597">
        <w:rPr>
          <w:rFonts w:ascii="Times New Roman" w:eastAsia="Calibri" w:hAnsi="Times New Roman"/>
          <w:i/>
          <w:iCs/>
          <w:color w:val="0D0D0D" w:themeColor="text1" w:themeTint="F2"/>
          <w:szCs w:val="24"/>
        </w:rPr>
        <w:t>Am. J. Pharm</w:t>
      </w:r>
      <w:r>
        <w:rPr>
          <w:rFonts w:ascii="Times New Roman" w:eastAsia="Calibri" w:hAnsi="Times New Roman"/>
          <w:i/>
          <w:iCs/>
          <w:color w:val="0D0D0D" w:themeColor="text1" w:themeTint="F2"/>
          <w:szCs w:val="24"/>
        </w:rPr>
        <w:t>.</w:t>
      </w:r>
      <w:r w:rsidRPr="00090597">
        <w:rPr>
          <w:rFonts w:ascii="Times New Roman" w:eastAsia="Calibri" w:hAnsi="Times New Roman"/>
          <w:i/>
          <w:iCs/>
          <w:color w:val="0D0D0D" w:themeColor="text1" w:themeTint="F2"/>
          <w:szCs w:val="24"/>
        </w:rPr>
        <w:t xml:space="preserve"> Tech</w:t>
      </w:r>
      <w:r>
        <w:rPr>
          <w:rFonts w:ascii="Times New Roman" w:eastAsia="Calibri" w:hAnsi="Times New Roman"/>
          <w:i/>
          <w:iCs/>
          <w:color w:val="0D0D0D" w:themeColor="text1" w:themeTint="F2"/>
          <w:szCs w:val="24"/>
        </w:rPr>
        <w:t>.</w:t>
      </w:r>
      <w:r w:rsidRPr="00090597">
        <w:rPr>
          <w:rFonts w:ascii="Times New Roman" w:eastAsia="Calibri" w:hAnsi="Times New Roman"/>
          <w:i/>
          <w:iCs/>
          <w:color w:val="0D0D0D" w:themeColor="text1" w:themeTint="F2"/>
          <w:szCs w:val="24"/>
        </w:rPr>
        <w:t xml:space="preserve"> Res.</w:t>
      </w:r>
      <w:r w:rsidRPr="00090597">
        <w:rPr>
          <w:rFonts w:ascii="Times New Roman" w:eastAsia="Calibri" w:hAnsi="Times New Roman"/>
          <w:color w:val="0D0D0D" w:themeColor="text1" w:themeTint="F2"/>
          <w:szCs w:val="24"/>
        </w:rPr>
        <w:t>,</w:t>
      </w:r>
      <w:r w:rsidRPr="00090597"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 xml:space="preserve"> </w:t>
      </w:r>
      <w:proofErr w:type="gramStart"/>
      <w:r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>ISSN</w:t>
      </w:r>
      <w:proofErr w:type="gramEnd"/>
      <w:r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>: 2249-3</w:t>
      </w:r>
      <w:r w:rsidRPr="00090597">
        <w:rPr>
          <w:rFonts w:ascii="Times New Roman" w:eastAsia="Calibri" w:hAnsi="Times New Roman"/>
          <w:color w:val="0D0D0D" w:themeColor="text1" w:themeTint="F2"/>
          <w:szCs w:val="24"/>
          <w:lang w:bidi="ar-IQ"/>
        </w:rPr>
        <w:t>387.</w:t>
      </w:r>
    </w:p>
    <w:p w:rsidR="00AE534C" w:rsidRPr="005D691E" w:rsidRDefault="00AE534C" w:rsidP="00AE534C">
      <w:pPr>
        <w:numPr>
          <w:ilvl w:val="0"/>
          <w:numId w:val="27"/>
        </w:numPr>
        <w:spacing w:after="200" w:line="276" w:lineRule="auto"/>
        <w:contextualSpacing/>
        <w:rPr>
          <w:rFonts w:ascii="Times New Roman" w:eastAsia="Calibri" w:hAnsi="Times New Roman"/>
          <w:szCs w:val="24"/>
          <w:lang w:bidi="ar-IQ"/>
        </w:rPr>
      </w:pPr>
      <w:r w:rsidRPr="00F02AF6">
        <w:rPr>
          <w:rFonts w:ascii="Times New Roman" w:eastAsia="Calibri" w:hAnsi="Times New Roman"/>
          <w:b/>
          <w:bCs/>
          <w:szCs w:val="24"/>
        </w:rPr>
        <w:t>Al-</w:t>
      </w:r>
      <w:proofErr w:type="spellStart"/>
      <w:r w:rsidRPr="00F02AF6">
        <w:rPr>
          <w:rFonts w:ascii="Times New Roman" w:eastAsia="Calibri" w:hAnsi="Times New Roman"/>
          <w:b/>
          <w:bCs/>
          <w:szCs w:val="24"/>
        </w:rPr>
        <w:t>Sunbulee</w:t>
      </w:r>
      <w:proofErr w:type="spellEnd"/>
      <w:r w:rsidRPr="00F02AF6">
        <w:rPr>
          <w:rFonts w:ascii="Times New Roman" w:eastAsia="Calibri" w:hAnsi="Times New Roman"/>
          <w:b/>
          <w:bCs/>
          <w:szCs w:val="24"/>
        </w:rPr>
        <w:t xml:space="preserve"> HA</w:t>
      </w:r>
      <w:r>
        <w:rPr>
          <w:rFonts w:ascii="Times New Roman" w:eastAsia="Calibri" w:hAnsi="Times New Roman"/>
          <w:szCs w:val="24"/>
        </w:rPr>
        <w:t xml:space="preserve">, </w:t>
      </w:r>
      <w:proofErr w:type="spellStart"/>
      <w:r w:rsidRPr="005D691E">
        <w:rPr>
          <w:rFonts w:ascii="Times New Roman" w:eastAsia="Calibri" w:hAnsi="Times New Roman"/>
          <w:szCs w:val="24"/>
        </w:rPr>
        <w:t>Mahmood</w:t>
      </w:r>
      <w:proofErr w:type="spellEnd"/>
      <w:r>
        <w:rPr>
          <w:rFonts w:ascii="Times New Roman" w:eastAsia="Calibri" w:hAnsi="Times New Roman"/>
          <w:szCs w:val="24"/>
        </w:rPr>
        <w:t xml:space="preserve"> E, </w:t>
      </w:r>
      <w:r w:rsidRPr="005D691E">
        <w:rPr>
          <w:rFonts w:ascii="Times New Roman" w:eastAsia="Calibri" w:hAnsi="Times New Roman"/>
          <w:szCs w:val="24"/>
        </w:rPr>
        <w:t>Jabber</w:t>
      </w:r>
      <w:r>
        <w:rPr>
          <w:rFonts w:ascii="Times New Roman" w:eastAsia="Calibri" w:hAnsi="Times New Roman"/>
          <w:szCs w:val="24"/>
        </w:rPr>
        <w:t xml:space="preserve"> M </w:t>
      </w:r>
      <w:r w:rsidRPr="00F02AF6">
        <w:rPr>
          <w:rFonts w:ascii="Times New Roman" w:eastAsia="Calibri" w:hAnsi="Times New Roman"/>
          <w:b/>
          <w:bCs/>
          <w:szCs w:val="24"/>
        </w:rPr>
        <w:t>(2012)</w:t>
      </w:r>
      <w:r>
        <w:rPr>
          <w:rFonts w:ascii="Times New Roman" w:eastAsia="Calibri" w:hAnsi="Times New Roman"/>
          <w:szCs w:val="24"/>
        </w:rPr>
        <w:t>:</w:t>
      </w:r>
      <w:r w:rsidRPr="005D691E">
        <w:rPr>
          <w:rFonts w:ascii="Times New Roman" w:eastAsia="Calibri" w:hAnsi="Times New Roman"/>
          <w:szCs w:val="24"/>
        </w:rPr>
        <w:t xml:space="preserve"> Topical </w:t>
      </w:r>
      <w:proofErr w:type="spellStart"/>
      <w:r w:rsidRPr="005D691E">
        <w:rPr>
          <w:rFonts w:ascii="Times New Roman" w:eastAsia="Calibri" w:hAnsi="Times New Roman"/>
          <w:szCs w:val="24"/>
        </w:rPr>
        <w:t>diclofenac</w:t>
      </w:r>
      <w:proofErr w:type="spellEnd"/>
      <w:r w:rsidRPr="005D691E">
        <w:rPr>
          <w:rFonts w:ascii="Times New Roman" w:eastAsia="Calibri" w:hAnsi="Times New Roman"/>
          <w:szCs w:val="24"/>
        </w:rPr>
        <w:t xml:space="preserve"> therapy fo</w:t>
      </w:r>
      <w:r>
        <w:rPr>
          <w:rFonts w:ascii="Times New Roman" w:eastAsia="Calibri" w:hAnsi="Times New Roman"/>
          <w:szCs w:val="24"/>
        </w:rPr>
        <w:t xml:space="preserve">r </w:t>
      </w:r>
      <w:proofErr w:type="spellStart"/>
      <w:r>
        <w:rPr>
          <w:rFonts w:ascii="Times New Roman" w:eastAsia="Calibri" w:hAnsi="Times New Roman"/>
          <w:szCs w:val="24"/>
        </w:rPr>
        <w:t>mondors</w:t>
      </w:r>
      <w:proofErr w:type="spellEnd"/>
      <w:r>
        <w:rPr>
          <w:rFonts w:ascii="Times New Roman" w:eastAsia="Calibri" w:hAnsi="Times New Roman"/>
          <w:szCs w:val="24"/>
        </w:rPr>
        <w:t xml:space="preserve"> disease of the breast,</w:t>
      </w:r>
      <w:r w:rsidRPr="005D691E">
        <w:rPr>
          <w:rFonts w:ascii="Times New Roman" w:eastAsia="Calibri" w:hAnsi="Times New Roman"/>
          <w:szCs w:val="24"/>
        </w:rPr>
        <w:t xml:space="preserve"> </w:t>
      </w:r>
      <w:r w:rsidRPr="00F02AF6">
        <w:rPr>
          <w:rFonts w:ascii="Times New Roman" w:eastAsia="Calibri" w:hAnsi="Times New Roman"/>
          <w:i/>
          <w:iCs/>
          <w:szCs w:val="24"/>
          <w:lang w:bidi="ar-IQ"/>
        </w:rPr>
        <w:t>Al-Kindy College Medical Journal</w:t>
      </w:r>
      <w:r>
        <w:rPr>
          <w:rFonts w:ascii="Times New Roman" w:eastAsia="Calibri" w:hAnsi="Times New Roman"/>
          <w:szCs w:val="24"/>
          <w:lang w:bidi="ar-IQ"/>
        </w:rPr>
        <w:t xml:space="preserve"> </w:t>
      </w:r>
      <w:r w:rsidRPr="0008757C">
        <w:rPr>
          <w:rFonts w:ascii="Times New Roman" w:eastAsia="Calibri" w:hAnsi="Times New Roman"/>
          <w:szCs w:val="24"/>
          <w:u w:val="single"/>
          <w:lang w:bidi="ar-IQ"/>
        </w:rPr>
        <w:t>8</w:t>
      </w:r>
      <w:r>
        <w:rPr>
          <w:rFonts w:ascii="Times New Roman" w:eastAsia="Calibri" w:hAnsi="Times New Roman"/>
          <w:szCs w:val="24"/>
          <w:lang w:bidi="ar-IQ"/>
        </w:rPr>
        <w:t xml:space="preserve"> (1): 31-35.</w:t>
      </w:r>
    </w:p>
    <w:p w:rsidR="00AE534C" w:rsidRPr="005D691E" w:rsidRDefault="00AE534C" w:rsidP="00AE534C">
      <w:pPr>
        <w:numPr>
          <w:ilvl w:val="0"/>
          <w:numId w:val="27"/>
        </w:numPr>
        <w:spacing w:after="200" w:line="276" w:lineRule="auto"/>
        <w:contextualSpacing/>
        <w:rPr>
          <w:rFonts w:ascii="Times New Roman" w:eastAsia="Calibri" w:hAnsi="Times New Roman"/>
          <w:szCs w:val="24"/>
          <w:rtl/>
          <w:lang w:bidi="ar-IQ"/>
        </w:rPr>
      </w:pPr>
      <w:r>
        <w:rPr>
          <w:rFonts w:ascii="Times New Roman" w:eastAsia="Calibri" w:hAnsi="Times New Roman"/>
          <w:szCs w:val="24"/>
          <w:lang w:bidi="ar-IQ"/>
        </w:rPr>
        <w:t>Al-</w:t>
      </w:r>
      <w:proofErr w:type="spellStart"/>
      <w:r>
        <w:rPr>
          <w:rFonts w:ascii="Times New Roman" w:eastAsia="Calibri" w:hAnsi="Times New Roman"/>
          <w:szCs w:val="24"/>
          <w:lang w:bidi="ar-IQ"/>
        </w:rPr>
        <w:t>bi</w:t>
      </w:r>
      <w:r w:rsidRPr="005D691E">
        <w:rPr>
          <w:rFonts w:ascii="Times New Roman" w:eastAsia="Calibri" w:hAnsi="Times New Roman"/>
          <w:szCs w:val="24"/>
          <w:lang w:bidi="ar-IQ"/>
        </w:rPr>
        <w:t>ati</w:t>
      </w:r>
      <w:proofErr w:type="spellEnd"/>
      <w:r>
        <w:rPr>
          <w:rFonts w:ascii="Times New Roman" w:eastAsia="Calibri" w:hAnsi="Times New Roman"/>
          <w:szCs w:val="24"/>
          <w:lang w:bidi="ar-IQ"/>
        </w:rPr>
        <w:t xml:space="preserve"> HA, </w:t>
      </w:r>
      <w:proofErr w:type="spellStart"/>
      <w:r w:rsidRPr="00FC5BDB">
        <w:rPr>
          <w:rFonts w:ascii="Times New Roman" w:eastAsia="Calibri" w:hAnsi="Times New Roman"/>
          <w:b/>
          <w:bCs/>
          <w:szCs w:val="24"/>
          <w:lang w:bidi="ar-IQ"/>
        </w:rPr>
        <w:t>Mousah</w:t>
      </w:r>
      <w:proofErr w:type="spellEnd"/>
      <w:r w:rsidRPr="00FC5BDB">
        <w:rPr>
          <w:rFonts w:ascii="Times New Roman" w:eastAsia="Calibri" w:hAnsi="Times New Roman"/>
          <w:b/>
          <w:bCs/>
          <w:szCs w:val="24"/>
          <w:lang w:bidi="ar-IQ"/>
        </w:rPr>
        <w:t xml:space="preserve"> HA</w:t>
      </w:r>
      <w:r>
        <w:rPr>
          <w:rFonts w:ascii="Times New Roman" w:eastAsia="Calibri" w:hAnsi="Times New Roman"/>
          <w:szCs w:val="24"/>
          <w:lang w:bidi="ar-IQ"/>
        </w:rPr>
        <w:t xml:space="preserve">, </w:t>
      </w:r>
      <w:r w:rsidRPr="005D691E">
        <w:rPr>
          <w:rFonts w:ascii="Times New Roman" w:eastAsia="Calibri" w:hAnsi="Times New Roman"/>
          <w:szCs w:val="24"/>
          <w:lang w:bidi="ar-IQ"/>
        </w:rPr>
        <w:t>Sahib</w:t>
      </w:r>
      <w:r>
        <w:rPr>
          <w:rFonts w:ascii="Times New Roman" w:eastAsia="Calibri" w:hAnsi="Times New Roman"/>
          <w:szCs w:val="24"/>
          <w:lang w:bidi="ar-IQ"/>
        </w:rPr>
        <w:t xml:space="preserve"> AS, </w:t>
      </w:r>
      <w:r w:rsidRPr="009D2031">
        <w:rPr>
          <w:rFonts w:ascii="Times New Roman" w:eastAsia="Calibri" w:hAnsi="Times New Roman"/>
          <w:b/>
          <w:bCs/>
          <w:szCs w:val="24"/>
          <w:lang w:bidi="ar-IQ"/>
        </w:rPr>
        <w:t>(2010)</w:t>
      </w:r>
      <w:r>
        <w:rPr>
          <w:rFonts w:ascii="Times New Roman" w:eastAsia="Calibri" w:hAnsi="Times New Roman"/>
          <w:szCs w:val="24"/>
          <w:lang w:bidi="ar-IQ"/>
        </w:rPr>
        <w:t xml:space="preserve">: </w:t>
      </w:r>
      <w:r w:rsidRPr="005D691E">
        <w:rPr>
          <w:rFonts w:ascii="Times New Roman" w:eastAsia="Calibri" w:hAnsi="Times New Roman"/>
          <w:szCs w:val="24"/>
          <w:lang w:bidi="ar-IQ"/>
        </w:rPr>
        <w:t xml:space="preserve">Evaluation of medication </w:t>
      </w:r>
      <w:r>
        <w:rPr>
          <w:rFonts w:ascii="Times New Roman" w:eastAsia="Calibri" w:hAnsi="Times New Roman"/>
          <w:szCs w:val="24"/>
          <w:lang w:bidi="ar-IQ"/>
        </w:rPr>
        <w:t xml:space="preserve">errors in hospitalized Patients, </w:t>
      </w:r>
      <w:r w:rsidRPr="00FC5BDB">
        <w:rPr>
          <w:rFonts w:ascii="Times New Roman" w:eastAsia="Calibri" w:hAnsi="Times New Roman"/>
          <w:i/>
          <w:iCs/>
          <w:szCs w:val="24"/>
          <w:lang w:bidi="ar-IQ"/>
        </w:rPr>
        <w:t>Al-Kindy College Medical Journal</w:t>
      </w:r>
      <w:r>
        <w:rPr>
          <w:rFonts w:ascii="Times New Roman" w:eastAsia="Calibri" w:hAnsi="Times New Roman"/>
          <w:szCs w:val="24"/>
          <w:lang w:bidi="ar-IQ"/>
        </w:rPr>
        <w:t xml:space="preserve"> </w:t>
      </w:r>
      <w:r w:rsidRPr="00FA11F7">
        <w:rPr>
          <w:rFonts w:ascii="Times New Roman" w:eastAsia="Calibri" w:hAnsi="Times New Roman"/>
          <w:szCs w:val="24"/>
          <w:u w:val="single"/>
          <w:lang w:bidi="ar-IQ"/>
        </w:rPr>
        <w:t>8</w:t>
      </w:r>
      <w:r>
        <w:rPr>
          <w:rFonts w:ascii="Times New Roman" w:eastAsia="Calibri" w:hAnsi="Times New Roman"/>
          <w:szCs w:val="24"/>
          <w:lang w:bidi="ar-IQ"/>
        </w:rPr>
        <w:t xml:space="preserve"> (2): 75-79.</w:t>
      </w:r>
    </w:p>
    <w:p w:rsidR="00AE534C" w:rsidRPr="005D691E" w:rsidRDefault="00AE534C" w:rsidP="00AE534C">
      <w:pPr>
        <w:numPr>
          <w:ilvl w:val="0"/>
          <w:numId w:val="27"/>
        </w:numPr>
        <w:spacing w:after="200" w:line="276" w:lineRule="auto"/>
        <w:contextualSpacing/>
        <w:rPr>
          <w:rFonts w:ascii="Times New Roman" w:eastAsia="Calibri" w:hAnsi="Times New Roman"/>
          <w:szCs w:val="24"/>
          <w:lang w:bidi="ar-IQ"/>
        </w:rPr>
      </w:pPr>
      <w:r w:rsidRPr="005D691E">
        <w:rPr>
          <w:rFonts w:ascii="Times New Roman" w:eastAsia="Calibri" w:hAnsi="Times New Roman"/>
          <w:szCs w:val="24"/>
          <w:lang w:bidi="ar-IQ"/>
        </w:rPr>
        <w:t>Mahdi</w:t>
      </w:r>
      <w:r>
        <w:rPr>
          <w:rFonts w:ascii="Times New Roman" w:eastAsia="Calibri" w:hAnsi="Times New Roman"/>
          <w:szCs w:val="24"/>
          <w:lang w:bidi="ar-IQ"/>
        </w:rPr>
        <w:t xml:space="preserve"> EM,</w:t>
      </w:r>
      <w:r w:rsidRPr="005D691E">
        <w:rPr>
          <w:rFonts w:ascii="Times New Roman" w:eastAsia="Calibri" w:hAnsi="Times New Roman"/>
          <w:szCs w:val="24"/>
          <w:lang w:bidi="ar-IQ"/>
        </w:rPr>
        <w:t xml:space="preserve"> </w:t>
      </w:r>
      <w:proofErr w:type="spellStart"/>
      <w:r w:rsidRPr="00FC5BDB">
        <w:rPr>
          <w:rFonts w:ascii="Times New Roman" w:eastAsia="Calibri" w:hAnsi="Times New Roman"/>
          <w:b/>
          <w:bCs/>
          <w:szCs w:val="24"/>
          <w:lang w:bidi="ar-IQ"/>
        </w:rPr>
        <w:t>Mousah</w:t>
      </w:r>
      <w:proofErr w:type="spellEnd"/>
      <w:r w:rsidRPr="00FC5BDB">
        <w:rPr>
          <w:rFonts w:ascii="Times New Roman" w:eastAsia="Calibri" w:hAnsi="Times New Roman"/>
          <w:b/>
          <w:bCs/>
          <w:szCs w:val="24"/>
          <w:lang w:bidi="ar-IQ"/>
        </w:rPr>
        <w:t xml:space="preserve"> HA</w:t>
      </w:r>
      <w:r>
        <w:rPr>
          <w:rFonts w:ascii="Times New Roman" w:eastAsia="Calibri" w:hAnsi="Times New Roman"/>
          <w:szCs w:val="24"/>
          <w:lang w:bidi="ar-IQ"/>
        </w:rPr>
        <w:t xml:space="preserve"> </w:t>
      </w:r>
      <w:r>
        <w:rPr>
          <w:rFonts w:ascii="Times New Roman" w:eastAsia="Calibri" w:hAnsi="Times New Roman"/>
          <w:b/>
          <w:bCs/>
          <w:szCs w:val="24"/>
          <w:lang w:bidi="ar-IQ"/>
        </w:rPr>
        <w:t>(2010</w:t>
      </w:r>
      <w:r w:rsidRPr="009D2031">
        <w:rPr>
          <w:rFonts w:ascii="Times New Roman" w:eastAsia="Calibri" w:hAnsi="Times New Roman"/>
          <w:b/>
          <w:bCs/>
          <w:szCs w:val="24"/>
          <w:lang w:bidi="ar-IQ"/>
        </w:rPr>
        <w:t>)</w:t>
      </w:r>
      <w:r>
        <w:rPr>
          <w:rFonts w:ascii="Times New Roman" w:eastAsia="Calibri" w:hAnsi="Times New Roman"/>
          <w:szCs w:val="24"/>
          <w:lang w:bidi="ar-IQ"/>
        </w:rPr>
        <w:t xml:space="preserve">: </w:t>
      </w:r>
      <w:r w:rsidRPr="005D691E">
        <w:rPr>
          <w:rFonts w:ascii="Times New Roman" w:eastAsia="Calibri" w:hAnsi="Times New Roman"/>
          <w:szCs w:val="24"/>
          <w:lang w:bidi="ar-IQ"/>
        </w:rPr>
        <w:t>The effect of melatonin treatment and exposure to continuous darkness on the reactivity of</w:t>
      </w:r>
      <w:r>
        <w:rPr>
          <w:rFonts w:ascii="Times New Roman" w:eastAsia="Calibri" w:hAnsi="Times New Roman"/>
          <w:szCs w:val="24"/>
          <w:lang w:bidi="ar-IQ"/>
        </w:rPr>
        <w:t xml:space="preserve"> smooth muscles to drugs in rat,</w:t>
      </w:r>
      <w:r w:rsidRPr="005D691E">
        <w:rPr>
          <w:rFonts w:ascii="Times New Roman" w:eastAsia="Calibri" w:hAnsi="Times New Roman"/>
          <w:szCs w:val="24"/>
          <w:lang w:bidi="ar-IQ"/>
        </w:rPr>
        <w:t xml:space="preserve"> </w:t>
      </w:r>
      <w:proofErr w:type="spellStart"/>
      <w:r>
        <w:rPr>
          <w:rFonts w:ascii="Times New Roman" w:eastAsia="Calibri" w:hAnsi="Times New Roman"/>
          <w:i/>
          <w:iCs/>
          <w:szCs w:val="24"/>
          <w:lang w:bidi="ar-IQ"/>
        </w:rPr>
        <w:t>Almustansiriyah</w:t>
      </w:r>
      <w:proofErr w:type="spellEnd"/>
      <w:r w:rsidRPr="009D2031">
        <w:rPr>
          <w:rFonts w:ascii="Times New Roman" w:eastAsia="Calibri" w:hAnsi="Times New Roman"/>
          <w:i/>
          <w:iCs/>
          <w:szCs w:val="24"/>
          <w:lang w:bidi="ar-IQ"/>
        </w:rPr>
        <w:t xml:space="preserve"> Journal of Pharmaceutical Sciences</w:t>
      </w:r>
      <w:r>
        <w:rPr>
          <w:rFonts w:ascii="Times New Roman" w:eastAsia="Calibri" w:hAnsi="Times New Roman"/>
          <w:szCs w:val="24"/>
          <w:lang w:bidi="ar-IQ"/>
        </w:rPr>
        <w:t xml:space="preserve"> </w:t>
      </w:r>
      <w:r w:rsidRPr="00FA11F7">
        <w:rPr>
          <w:rFonts w:ascii="Times New Roman" w:eastAsia="Calibri" w:hAnsi="Times New Roman"/>
          <w:szCs w:val="24"/>
          <w:u w:val="single"/>
          <w:lang w:bidi="ar-IQ"/>
        </w:rPr>
        <w:t>7</w:t>
      </w:r>
      <w:r>
        <w:rPr>
          <w:rFonts w:ascii="Times New Roman" w:eastAsia="Calibri" w:hAnsi="Times New Roman"/>
          <w:szCs w:val="24"/>
          <w:lang w:bidi="ar-IQ"/>
        </w:rPr>
        <w:t xml:space="preserve"> (1): 81-89.</w:t>
      </w:r>
    </w:p>
    <w:p w:rsidR="00AE534C" w:rsidRPr="005D691E" w:rsidRDefault="00AE534C" w:rsidP="00AE534C">
      <w:pPr>
        <w:numPr>
          <w:ilvl w:val="0"/>
          <w:numId w:val="27"/>
        </w:numPr>
        <w:spacing w:after="200" w:line="276" w:lineRule="auto"/>
        <w:contextualSpacing/>
        <w:rPr>
          <w:rFonts w:ascii="Times New Roman" w:eastAsia="Calibri" w:hAnsi="Times New Roman"/>
          <w:szCs w:val="24"/>
          <w:lang w:bidi="ar-IQ"/>
        </w:rPr>
      </w:pPr>
      <w:proofErr w:type="spellStart"/>
      <w:r w:rsidRPr="00FC5BDB">
        <w:rPr>
          <w:rFonts w:ascii="Times New Roman" w:eastAsia="Calibri" w:hAnsi="Times New Roman"/>
          <w:b/>
          <w:bCs/>
          <w:szCs w:val="24"/>
          <w:lang w:bidi="ar-IQ"/>
        </w:rPr>
        <w:t>Mousah</w:t>
      </w:r>
      <w:proofErr w:type="spellEnd"/>
      <w:r w:rsidRPr="00FC5BDB">
        <w:rPr>
          <w:rFonts w:ascii="Times New Roman" w:eastAsia="Calibri" w:hAnsi="Times New Roman"/>
          <w:b/>
          <w:bCs/>
          <w:szCs w:val="24"/>
          <w:lang w:bidi="ar-IQ"/>
        </w:rPr>
        <w:t xml:space="preserve"> HA</w:t>
      </w:r>
      <w:r>
        <w:rPr>
          <w:rFonts w:ascii="Times New Roman" w:eastAsia="Calibri" w:hAnsi="Times New Roman"/>
          <w:szCs w:val="24"/>
          <w:lang w:bidi="ar-IQ"/>
        </w:rPr>
        <w:t xml:space="preserve"> </w:t>
      </w:r>
      <w:r w:rsidRPr="009D2031">
        <w:rPr>
          <w:rFonts w:ascii="Times New Roman" w:eastAsia="Calibri" w:hAnsi="Times New Roman"/>
          <w:b/>
          <w:bCs/>
          <w:szCs w:val="24"/>
          <w:lang w:bidi="ar-IQ"/>
        </w:rPr>
        <w:t>(2000)</w:t>
      </w:r>
      <w:r w:rsidRPr="009D2031">
        <w:rPr>
          <w:rFonts w:ascii="Times New Roman" w:eastAsia="Calibri" w:hAnsi="Times New Roman"/>
          <w:szCs w:val="24"/>
          <w:lang w:bidi="ar-IQ"/>
        </w:rPr>
        <w:t>:</w:t>
      </w:r>
      <w:r>
        <w:rPr>
          <w:rFonts w:ascii="Times New Roman" w:eastAsia="Calibri" w:hAnsi="Times New Roman"/>
          <w:b/>
          <w:bCs/>
          <w:szCs w:val="24"/>
          <w:lang w:bidi="ar-IQ"/>
        </w:rPr>
        <w:t xml:space="preserve"> </w:t>
      </w:r>
      <w:r w:rsidRPr="005D691E">
        <w:rPr>
          <w:rFonts w:ascii="Times New Roman" w:eastAsia="Calibri" w:hAnsi="Times New Roman"/>
          <w:szCs w:val="24"/>
          <w:lang w:bidi="ar-IQ"/>
        </w:rPr>
        <w:t>Prevention of Hgcl</w:t>
      </w:r>
      <w:r w:rsidRPr="005D691E">
        <w:rPr>
          <w:rFonts w:ascii="Times New Roman" w:eastAsia="Calibri" w:hAnsi="Times New Roman"/>
          <w:szCs w:val="24"/>
          <w:vertAlign w:val="subscript"/>
          <w:lang w:bidi="ar-IQ"/>
        </w:rPr>
        <w:t>2</w:t>
      </w:r>
      <w:r w:rsidRPr="005D691E">
        <w:rPr>
          <w:rFonts w:ascii="Times New Roman" w:eastAsia="Calibri" w:hAnsi="Times New Roman"/>
          <w:szCs w:val="24"/>
          <w:lang w:bidi="ar-IQ"/>
        </w:rPr>
        <w:t xml:space="preserve"> indu</w:t>
      </w:r>
      <w:r>
        <w:rPr>
          <w:rFonts w:ascii="Times New Roman" w:eastAsia="Calibri" w:hAnsi="Times New Roman"/>
          <w:szCs w:val="24"/>
          <w:lang w:bidi="ar-IQ"/>
        </w:rPr>
        <w:t>ced acute renal failure in rat,</w:t>
      </w:r>
      <w:r w:rsidRPr="005D691E">
        <w:rPr>
          <w:rFonts w:ascii="Times New Roman" w:eastAsia="Calibri" w:hAnsi="Times New Roman"/>
          <w:szCs w:val="24"/>
          <w:lang w:bidi="ar-IQ"/>
        </w:rPr>
        <w:t xml:space="preserve"> </w:t>
      </w:r>
      <w:proofErr w:type="spellStart"/>
      <w:r w:rsidRPr="009D2031">
        <w:rPr>
          <w:rFonts w:ascii="Times New Roman" w:eastAsia="Calibri" w:hAnsi="Times New Roman"/>
          <w:i/>
          <w:iCs/>
          <w:szCs w:val="24"/>
          <w:lang w:bidi="ar-IQ"/>
        </w:rPr>
        <w:t>K</w:t>
      </w:r>
      <w:r>
        <w:rPr>
          <w:rFonts w:ascii="Times New Roman" w:eastAsia="Calibri" w:hAnsi="Times New Roman"/>
          <w:i/>
          <w:iCs/>
          <w:szCs w:val="24"/>
          <w:lang w:bidi="ar-IQ"/>
        </w:rPr>
        <w:t>ufa</w:t>
      </w:r>
      <w:proofErr w:type="spellEnd"/>
      <w:r w:rsidRPr="009D2031">
        <w:rPr>
          <w:rFonts w:ascii="Times New Roman" w:eastAsia="Calibri" w:hAnsi="Times New Roman"/>
          <w:i/>
          <w:iCs/>
          <w:szCs w:val="24"/>
          <w:lang w:bidi="ar-IQ"/>
        </w:rPr>
        <w:t xml:space="preserve"> Medical Journal</w:t>
      </w:r>
      <w:r>
        <w:rPr>
          <w:rFonts w:ascii="Times New Roman" w:eastAsia="Calibri" w:hAnsi="Times New Roman"/>
          <w:szCs w:val="24"/>
          <w:lang w:bidi="ar-IQ"/>
        </w:rPr>
        <w:t>,</w:t>
      </w:r>
    </w:p>
    <w:p w:rsidR="00AE534C" w:rsidRPr="00AE534C" w:rsidRDefault="00AE534C" w:rsidP="00AE534C">
      <w:pPr>
        <w:numPr>
          <w:ilvl w:val="0"/>
          <w:numId w:val="27"/>
        </w:numPr>
        <w:spacing w:after="200" w:line="276" w:lineRule="auto"/>
        <w:contextualSpacing/>
        <w:rPr>
          <w:rFonts w:ascii="Times New Roman" w:eastAsia="Calibri" w:hAnsi="Times New Roman"/>
          <w:szCs w:val="24"/>
          <w:lang w:bidi="ar-IQ"/>
        </w:rPr>
      </w:pPr>
      <w:proofErr w:type="spellStart"/>
      <w:r w:rsidRPr="00D60423">
        <w:rPr>
          <w:rFonts w:ascii="Times New Roman" w:eastAsia="Calibri" w:hAnsi="Times New Roman"/>
          <w:b/>
          <w:bCs/>
          <w:szCs w:val="24"/>
        </w:rPr>
        <w:t>Mousah</w:t>
      </w:r>
      <w:proofErr w:type="spellEnd"/>
      <w:r w:rsidRPr="00D60423">
        <w:rPr>
          <w:rFonts w:ascii="Times New Roman" w:eastAsia="Calibri" w:hAnsi="Times New Roman"/>
          <w:b/>
          <w:bCs/>
          <w:szCs w:val="24"/>
        </w:rPr>
        <w:t xml:space="preserve"> </w:t>
      </w:r>
      <w:proofErr w:type="gramStart"/>
      <w:r w:rsidRPr="00D60423">
        <w:rPr>
          <w:rFonts w:ascii="Times New Roman" w:eastAsia="Calibri" w:hAnsi="Times New Roman"/>
          <w:b/>
          <w:bCs/>
          <w:szCs w:val="24"/>
        </w:rPr>
        <w:t>HA</w:t>
      </w:r>
      <w:r>
        <w:rPr>
          <w:rFonts w:ascii="Times New Roman" w:eastAsia="Calibri" w:hAnsi="Times New Roman"/>
          <w:szCs w:val="24"/>
        </w:rPr>
        <w:t xml:space="preserve"> ,</w:t>
      </w:r>
      <w:proofErr w:type="gramEnd"/>
      <w:r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5D691E">
        <w:rPr>
          <w:rFonts w:ascii="Times New Roman" w:eastAsia="Calibri" w:hAnsi="Times New Roman"/>
          <w:szCs w:val="24"/>
        </w:rPr>
        <w:t>Hamoudi</w:t>
      </w:r>
      <w:proofErr w:type="spellEnd"/>
      <w:r>
        <w:rPr>
          <w:rFonts w:ascii="Times New Roman" w:eastAsia="Calibri" w:hAnsi="Times New Roman"/>
          <w:szCs w:val="24"/>
        </w:rPr>
        <w:t xml:space="preserve"> SR</w:t>
      </w:r>
      <w:r w:rsidRPr="005D691E">
        <w:rPr>
          <w:rFonts w:ascii="Times New Roman" w:eastAsia="Calibri" w:hAnsi="Times New Roman"/>
          <w:szCs w:val="24"/>
        </w:rPr>
        <w:t>, Ali</w:t>
      </w:r>
      <w:r>
        <w:rPr>
          <w:rFonts w:ascii="Times New Roman" w:eastAsia="Calibri" w:hAnsi="Times New Roman"/>
          <w:szCs w:val="24"/>
        </w:rPr>
        <w:t xml:space="preserve"> AF </w:t>
      </w:r>
      <w:r w:rsidRPr="009D2031">
        <w:rPr>
          <w:rFonts w:ascii="Times New Roman" w:eastAsia="Calibri" w:hAnsi="Times New Roman"/>
          <w:b/>
          <w:bCs/>
          <w:szCs w:val="24"/>
        </w:rPr>
        <w:t>(1999)</w:t>
      </w:r>
      <w:r>
        <w:rPr>
          <w:rFonts w:ascii="Times New Roman" w:eastAsia="Calibri" w:hAnsi="Times New Roman"/>
          <w:szCs w:val="24"/>
        </w:rPr>
        <w:t>:</w:t>
      </w:r>
      <w:r w:rsidRPr="005D691E">
        <w:rPr>
          <w:rFonts w:ascii="Times New Roman" w:eastAsia="Calibri" w:hAnsi="Times New Roman"/>
          <w:szCs w:val="24"/>
        </w:rPr>
        <w:t xml:space="preserve"> Renal function in rats with diffe</w:t>
      </w:r>
      <w:r>
        <w:rPr>
          <w:rFonts w:ascii="Times New Roman" w:eastAsia="Calibri" w:hAnsi="Times New Roman"/>
          <w:szCs w:val="24"/>
        </w:rPr>
        <w:t>rent doses of mercuric chloride,</w:t>
      </w:r>
      <w:r w:rsidRPr="005D691E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D60423">
        <w:rPr>
          <w:rFonts w:ascii="Times New Roman" w:eastAsia="Calibri" w:hAnsi="Times New Roman"/>
          <w:i/>
          <w:iCs/>
          <w:szCs w:val="24"/>
          <w:lang w:bidi="ar-IQ"/>
        </w:rPr>
        <w:t>K</w:t>
      </w:r>
      <w:r>
        <w:rPr>
          <w:rFonts w:ascii="Times New Roman" w:eastAsia="Calibri" w:hAnsi="Times New Roman"/>
          <w:i/>
          <w:iCs/>
          <w:szCs w:val="24"/>
          <w:lang w:bidi="ar-IQ"/>
        </w:rPr>
        <w:t>ufa</w:t>
      </w:r>
      <w:proofErr w:type="spellEnd"/>
      <w:r w:rsidRPr="00D60423">
        <w:rPr>
          <w:rFonts w:ascii="Times New Roman" w:eastAsia="Calibri" w:hAnsi="Times New Roman"/>
          <w:i/>
          <w:iCs/>
          <w:szCs w:val="24"/>
          <w:lang w:bidi="ar-IQ"/>
        </w:rPr>
        <w:t xml:space="preserve"> Medical Journal</w:t>
      </w:r>
      <w:r>
        <w:rPr>
          <w:rFonts w:ascii="Times New Roman" w:eastAsia="Calibri" w:hAnsi="Times New Roman"/>
          <w:i/>
          <w:iCs/>
          <w:szCs w:val="24"/>
        </w:rPr>
        <w:t>.</w:t>
      </w:r>
    </w:p>
    <w:p w:rsidR="00AE534C" w:rsidRPr="005D691E" w:rsidRDefault="00AE534C" w:rsidP="00AE534C">
      <w:pPr>
        <w:numPr>
          <w:ilvl w:val="0"/>
          <w:numId w:val="27"/>
        </w:numPr>
        <w:spacing w:after="200" w:line="276" w:lineRule="auto"/>
        <w:contextualSpacing/>
        <w:rPr>
          <w:rFonts w:ascii="Times New Roman" w:eastAsia="Calibri" w:hAnsi="Times New Roman"/>
          <w:szCs w:val="24"/>
        </w:rPr>
      </w:pPr>
      <w:proofErr w:type="spellStart"/>
      <w:r w:rsidRPr="005D691E">
        <w:rPr>
          <w:rFonts w:ascii="Times New Roman" w:eastAsia="Calibri" w:hAnsi="Times New Roman"/>
          <w:szCs w:val="24"/>
        </w:rPr>
        <w:lastRenderedPageBreak/>
        <w:t>Hamoud</w:t>
      </w:r>
      <w:r>
        <w:rPr>
          <w:rFonts w:ascii="Times New Roman" w:eastAsia="Calibri" w:hAnsi="Times New Roman"/>
          <w:szCs w:val="24"/>
        </w:rPr>
        <w:t>i</w:t>
      </w:r>
      <w:proofErr w:type="spellEnd"/>
      <w:r>
        <w:rPr>
          <w:rFonts w:ascii="Times New Roman" w:eastAsia="Calibri" w:hAnsi="Times New Roman"/>
          <w:szCs w:val="24"/>
        </w:rPr>
        <w:t xml:space="preserve"> SR, </w:t>
      </w:r>
      <w:proofErr w:type="spellStart"/>
      <w:r w:rsidRPr="00D60423">
        <w:rPr>
          <w:rFonts w:ascii="Times New Roman" w:eastAsia="Calibri" w:hAnsi="Times New Roman"/>
          <w:b/>
          <w:bCs/>
          <w:szCs w:val="24"/>
        </w:rPr>
        <w:t>Mousah</w:t>
      </w:r>
      <w:proofErr w:type="spellEnd"/>
      <w:r w:rsidRPr="00D60423">
        <w:rPr>
          <w:rFonts w:ascii="Times New Roman" w:eastAsia="Calibri" w:hAnsi="Times New Roman"/>
          <w:b/>
          <w:bCs/>
          <w:szCs w:val="24"/>
        </w:rPr>
        <w:t xml:space="preserve"> HA</w:t>
      </w:r>
      <w:r>
        <w:rPr>
          <w:rFonts w:ascii="Times New Roman" w:eastAsia="Calibri" w:hAnsi="Times New Roman"/>
          <w:szCs w:val="24"/>
        </w:rPr>
        <w:t xml:space="preserve">, </w:t>
      </w:r>
      <w:r w:rsidRPr="005D691E">
        <w:rPr>
          <w:rFonts w:ascii="Times New Roman" w:eastAsia="Calibri" w:hAnsi="Times New Roman"/>
          <w:szCs w:val="24"/>
        </w:rPr>
        <w:t>Ali</w:t>
      </w:r>
      <w:r>
        <w:rPr>
          <w:rFonts w:ascii="Times New Roman" w:eastAsia="Calibri" w:hAnsi="Times New Roman"/>
          <w:szCs w:val="24"/>
        </w:rPr>
        <w:t xml:space="preserve"> AF </w:t>
      </w:r>
      <w:r w:rsidRPr="00D60423">
        <w:rPr>
          <w:rFonts w:ascii="Times New Roman" w:eastAsia="Calibri" w:hAnsi="Times New Roman"/>
          <w:b/>
          <w:bCs/>
          <w:szCs w:val="24"/>
        </w:rPr>
        <w:t>(1999)</w:t>
      </w:r>
      <w:r>
        <w:rPr>
          <w:rFonts w:ascii="Times New Roman" w:eastAsia="Calibri" w:hAnsi="Times New Roman"/>
          <w:szCs w:val="24"/>
        </w:rPr>
        <w:t>:</w:t>
      </w:r>
      <w:r w:rsidRPr="005D691E">
        <w:rPr>
          <w:rFonts w:ascii="Times New Roman" w:eastAsia="Calibri" w:hAnsi="Times New Roman"/>
          <w:szCs w:val="24"/>
        </w:rPr>
        <w:t xml:space="preserve"> </w:t>
      </w:r>
      <w:r w:rsidRPr="005D691E">
        <w:rPr>
          <w:rFonts w:ascii="Times New Roman" w:eastAsia="Calibri" w:hAnsi="Times New Roman"/>
          <w:szCs w:val="24"/>
          <w:lang w:bidi="ar-IQ"/>
        </w:rPr>
        <w:t>Connective tissue changes during</w:t>
      </w:r>
      <w:r w:rsidRPr="005D691E">
        <w:rPr>
          <w:rFonts w:ascii="Times New Roman" w:eastAsia="Calibri" w:hAnsi="Times New Roman"/>
          <w:szCs w:val="24"/>
        </w:rPr>
        <w:t xml:space="preserve"> thyroid hyperplasia and involution in mice. </w:t>
      </w:r>
      <w:proofErr w:type="spellStart"/>
      <w:r w:rsidRPr="00D60423">
        <w:rPr>
          <w:rFonts w:ascii="Times New Roman" w:eastAsia="Calibri" w:hAnsi="Times New Roman"/>
          <w:i/>
          <w:iCs/>
          <w:szCs w:val="24"/>
          <w:lang w:bidi="ar-IQ"/>
        </w:rPr>
        <w:t>K</w:t>
      </w:r>
      <w:r>
        <w:rPr>
          <w:rFonts w:ascii="Times New Roman" w:eastAsia="Calibri" w:hAnsi="Times New Roman"/>
          <w:i/>
          <w:iCs/>
          <w:szCs w:val="24"/>
          <w:lang w:bidi="ar-IQ"/>
        </w:rPr>
        <w:t>ufa</w:t>
      </w:r>
      <w:proofErr w:type="spellEnd"/>
      <w:r w:rsidRPr="00D60423">
        <w:rPr>
          <w:rFonts w:ascii="Times New Roman" w:eastAsia="Calibri" w:hAnsi="Times New Roman"/>
          <w:i/>
          <w:iCs/>
          <w:szCs w:val="24"/>
          <w:lang w:bidi="ar-IQ"/>
        </w:rPr>
        <w:t xml:space="preserve"> Medical Journal</w:t>
      </w:r>
      <w:r>
        <w:rPr>
          <w:rFonts w:ascii="Times New Roman" w:eastAsia="Calibri" w:hAnsi="Times New Roman"/>
          <w:szCs w:val="24"/>
        </w:rPr>
        <w:t>.</w:t>
      </w:r>
    </w:p>
    <w:p w:rsidR="00AE534C" w:rsidRPr="005D691E" w:rsidRDefault="00AE534C" w:rsidP="00AE534C">
      <w:pPr>
        <w:numPr>
          <w:ilvl w:val="0"/>
          <w:numId w:val="27"/>
        </w:numPr>
        <w:spacing w:after="200" w:line="276" w:lineRule="auto"/>
        <w:contextualSpacing/>
        <w:rPr>
          <w:rFonts w:ascii="Times New Roman" w:eastAsia="Calibri" w:hAnsi="Times New Roman"/>
          <w:szCs w:val="24"/>
          <w:lang w:bidi="ar-IQ"/>
        </w:rPr>
      </w:pPr>
      <w:proofErr w:type="spellStart"/>
      <w:r w:rsidRPr="00CA07A1">
        <w:rPr>
          <w:rFonts w:ascii="Times New Roman" w:eastAsia="Calibri" w:hAnsi="Times New Roman"/>
          <w:b/>
          <w:bCs/>
          <w:szCs w:val="24"/>
        </w:rPr>
        <w:t>Mousah</w:t>
      </w:r>
      <w:proofErr w:type="spellEnd"/>
      <w:r w:rsidRPr="00CA07A1">
        <w:rPr>
          <w:rFonts w:ascii="Times New Roman" w:eastAsia="Calibri" w:hAnsi="Times New Roman"/>
          <w:b/>
          <w:bCs/>
          <w:szCs w:val="24"/>
        </w:rPr>
        <w:t xml:space="preserve"> HA</w:t>
      </w:r>
      <w:r>
        <w:rPr>
          <w:rFonts w:ascii="Times New Roman" w:eastAsia="Calibri" w:hAnsi="Times New Roman"/>
          <w:szCs w:val="24"/>
        </w:rPr>
        <w:t xml:space="preserve"> </w:t>
      </w:r>
      <w:r w:rsidRPr="00D60423">
        <w:rPr>
          <w:rFonts w:ascii="Times New Roman" w:eastAsia="Calibri" w:hAnsi="Times New Roman"/>
          <w:b/>
          <w:bCs/>
          <w:szCs w:val="24"/>
        </w:rPr>
        <w:t>(1998)</w:t>
      </w:r>
      <w:r>
        <w:rPr>
          <w:rFonts w:ascii="Times New Roman" w:eastAsia="Calibri" w:hAnsi="Times New Roman"/>
          <w:szCs w:val="24"/>
        </w:rPr>
        <w:t>:</w:t>
      </w:r>
      <w:r w:rsidRPr="005D691E">
        <w:rPr>
          <w:rFonts w:ascii="Times New Roman" w:eastAsia="Calibri" w:hAnsi="Times New Roman"/>
          <w:szCs w:val="24"/>
        </w:rPr>
        <w:t xml:space="preserve"> Action of benzodiazepine compounds in vitro</w:t>
      </w:r>
      <w:r>
        <w:rPr>
          <w:rFonts w:ascii="Times New Roman" w:eastAsia="Calibri" w:hAnsi="Times New Roman"/>
          <w:szCs w:val="24"/>
        </w:rPr>
        <w:t>,</w:t>
      </w:r>
      <w:r>
        <w:rPr>
          <w:rFonts w:ascii="Times New Roman" w:eastAsia="Calibri" w:hAnsi="Times New Roman"/>
          <w:szCs w:val="24"/>
          <w:lang w:bidi="ar-IQ"/>
        </w:rPr>
        <w:t xml:space="preserve"> </w:t>
      </w:r>
      <w:proofErr w:type="spellStart"/>
      <w:r w:rsidRPr="00CA07A1">
        <w:rPr>
          <w:rFonts w:ascii="Times New Roman" w:eastAsia="Calibri" w:hAnsi="Times New Roman"/>
          <w:i/>
          <w:iCs/>
          <w:szCs w:val="24"/>
          <w:lang w:bidi="ar-IQ"/>
        </w:rPr>
        <w:t>Kufa</w:t>
      </w:r>
      <w:proofErr w:type="spellEnd"/>
      <w:r w:rsidRPr="00CA07A1">
        <w:rPr>
          <w:rFonts w:ascii="Times New Roman" w:eastAsia="Calibri" w:hAnsi="Times New Roman"/>
          <w:i/>
          <w:iCs/>
          <w:szCs w:val="24"/>
          <w:lang w:bidi="ar-IQ"/>
        </w:rPr>
        <w:t xml:space="preserve"> Medical Journal</w:t>
      </w:r>
      <w:r>
        <w:rPr>
          <w:rFonts w:ascii="Times New Roman" w:eastAsia="Calibri" w:hAnsi="Times New Roman"/>
          <w:szCs w:val="24"/>
          <w:lang w:bidi="ar-IQ"/>
        </w:rPr>
        <w:t>.</w:t>
      </w:r>
    </w:p>
    <w:p w:rsidR="00AE534C" w:rsidRPr="005D691E" w:rsidRDefault="00AE534C" w:rsidP="00AE534C">
      <w:pPr>
        <w:numPr>
          <w:ilvl w:val="0"/>
          <w:numId w:val="27"/>
        </w:numPr>
        <w:spacing w:after="200" w:line="276" w:lineRule="auto"/>
        <w:contextualSpacing/>
        <w:rPr>
          <w:rFonts w:ascii="Times New Roman" w:eastAsia="Calibri" w:hAnsi="Times New Roman"/>
          <w:szCs w:val="24"/>
        </w:rPr>
      </w:pPr>
      <w:r w:rsidRPr="005D691E">
        <w:rPr>
          <w:rFonts w:ascii="Times New Roman" w:eastAsia="Calibri" w:hAnsi="Times New Roman"/>
          <w:szCs w:val="24"/>
        </w:rPr>
        <w:t xml:space="preserve">Al </w:t>
      </w:r>
      <w:proofErr w:type="spellStart"/>
      <w:r w:rsidRPr="005D691E">
        <w:rPr>
          <w:rFonts w:ascii="Times New Roman" w:eastAsia="Calibri" w:hAnsi="Times New Roman"/>
          <w:szCs w:val="24"/>
        </w:rPr>
        <w:t>Thamir</w:t>
      </w:r>
      <w:proofErr w:type="spellEnd"/>
      <w:r>
        <w:rPr>
          <w:rFonts w:ascii="Times New Roman" w:eastAsia="Calibri" w:hAnsi="Times New Roman"/>
          <w:szCs w:val="24"/>
        </w:rPr>
        <w:t xml:space="preserve"> SN, </w:t>
      </w:r>
      <w:proofErr w:type="spellStart"/>
      <w:r w:rsidRPr="00CA07A1">
        <w:rPr>
          <w:rFonts w:ascii="Times New Roman" w:eastAsia="Calibri" w:hAnsi="Times New Roman"/>
          <w:b/>
          <w:bCs/>
          <w:szCs w:val="24"/>
        </w:rPr>
        <w:t>Mousah</w:t>
      </w:r>
      <w:proofErr w:type="spellEnd"/>
      <w:r w:rsidRPr="00CA07A1">
        <w:rPr>
          <w:rFonts w:ascii="Times New Roman" w:eastAsia="Calibri" w:hAnsi="Times New Roman"/>
          <w:b/>
          <w:bCs/>
          <w:szCs w:val="24"/>
        </w:rPr>
        <w:t xml:space="preserve"> HA</w:t>
      </w:r>
      <w:r>
        <w:rPr>
          <w:rFonts w:ascii="Times New Roman" w:eastAsia="Calibri" w:hAnsi="Times New Roman"/>
          <w:szCs w:val="24"/>
        </w:rPr>
        <w:t>,</w:t>
      </w:r>
      <w:r w:rsidRPr="005D691E">
        <w:rPr>
          <w:rFonts w:ascii="Times New Roman" w:eastAsia="Calibri" w:hAnsi="Times New Roman"/>
          <w:szCs w:val="24"/>
        </w:rPr>
        <w:t xml:space="preserve"> Abbas F. Ali</w:t>
      </w:r>
      <w:r>
        <w:rPr>
          <w:rFonts w:ascii="Times New Roman" w:eastAsia="Calibri" w:hAnsi="Times New Roman"/>
          <w:szCs w:val="24"/>
        </w:rPr>
        <w:t xml:space="preserve"> AF </w:t>
      </w:r>
      <w:r w:rsidRPr="00D60423">
        <w:rPr>
          <w:rFonts w:ascii="Times New Roman" w:eastAsia="Calibri" w:hAnsi="Times New Roman"/>
          <w:b/>
          <w:bCs/>
          <w:szCs w:val="24"/>
        </w:rPr>
        <w:t>(1992)</w:t>
      </w:r>
      <w:r>
        <w:rPr>
          <w:rFonts w:ascii="Times New Roman" w:eastAsia="Calibri" w:hAnsi="Times New Roman"/>
          <w:szCs w:val="24"/>
        </w:rPr>
        <w:t>:</w:t>
      </w:r>
      <w:r w:rsidRPr="005D691E">
        <w:rPr>
          <w:rFonts w:ascii="Times New Roman" w:eastAsia="Calibri" w:hAnsi="Times New Roman"/>
          <w:szCs w:val="24"/>
        </w:rPr>
        <w:t xml:space="preserve"> Influence of glucagon and acetazolamide on gastric lesions and acid secretion of </w:t>
      </w:r>
      <w:proofErr w:type="spellStart"/>
      <w:r w:rsidRPr="005D691E">
        <w:rPr>
          <w:rFonts w:ascii="Times New Roman" w:eastAsia="Calibri" w:hAnsi="Times New Roman"/>
          <w:szCs w:val="24"/>
        </w:rPr>
        <w:t>rese</w:t>
      </w:r>
      <w:r>
        <w:rPr>
          <w:rFonts w:ascii="Times New Roman" w:eastAsia="Calibri" w:hAnsi="Times New Roman"/>
          <w:szCs w:val="24"/>
        </w:rPr>
        <w:t>rprinized</w:t>
      </w:r>
      <w:proofErr w:type="spellEnd"/>
      <w:r>
        <w:rPr>
          <w:rFonts w:ascii="Times New Roman" w:eastAsia="Calibri" w:hAnsi="Times New Roman"/>
          <w:szCs w:val="24"/>
        </w:rPr>
        <w:t xml:space="preserve"> and pylorus ligated rats,</w:t>
      </w:r>
      <w:r w:rsidRPr="005D691E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CA07A1">
        <w:rPr>
          <w:rFonts w:ascii="Times New Roman" w:eastAsia="Calibri" w:hAnsi="Times New Roman"/>
          <w:i/>
          <w:iCs/>
          <w:szCs w:val="24"/>
          <w:lang w:bidi="ar-IQ"/>
        </w:rPr>
        <w:t>Kufa</w:t>
      </w:r>
      <w:proofErr w:type="spellEnd"/>
      <w:r w:rsidRPr="00CA07A1">
        <w:rPr>
          <w:rFonts w:ascii="Times New Roman" w:eastAsia="Calibri" w:hAnsi="Times New Roman"/>
          <w:i/>
          <w:iCs/>
          <w:szCs w:val="24"/>
          <w:lang w:bidi="ar-IQ"/>
        </w:rPr>
        <w:t xml:space="preserve"> Medical Journal</w:t>
      </w:r>
      <w:r>
        <w:rPr>
          <w:rFonts w:ascii="Times New Roman" w:eastAsia="Calibri" w:hAnsi="Times New Roman"/>
          <w:szCs w:val="24"/>
        </w:rPr>
        <w:t>.</w:t>
      </w:r>
    </w:p>
    <w:p w:rsidR="00AE534C" w:rsidRPr="005D691E" w:rsidRDefault="00AE534C" w:rsidP="00AE534C">
      <w:pPr>
        <w:numPr>
          <w:ilvl w:val="0"/>
          <w:numId w:val="27"/>
        </w:numPr>
        <w:spacing w:after="200" w:line="276" w:lineRule="auto"/>
        <w:contextualSpacing/>
        <w:rPr>
          <w:rFonts w:ascii="Times New Roman" w:eastAsia="Calibri" w:hAnsi="Times New Roman"/>
          <w:szCs w:val="24"/>
          <w:rtl/>
          <w:lang w:bidi="ar-IQ"/>
        </w:rPr>
      </w:pPr>
      <w:proofErr w:type="spellStart"/>
      <w:r w:rsidRPr="00E203AB">
        <w:rPr>
          <w:rFonts w:ascii="Times New Roman" w:eastAsia="Calibri" w:hAnsi="Times New Roman"/>
          <w:b/>
          <w:bCs/>
          <w:szCs w:val="24"/>
        </w:rPr>
        <w:t>Mousah</w:t>
      </w:r>
      <w:proofErr w:type="spellEnd"/>
      <w:r w:rsidRPr="00E203AB">
        <w:rPr>
          <w:rFonts w:ascii="Times New Roman" w:eastAsia="Calibri" w:hAnsi="Times New Roman"/>
          <w:b/>
          <w:bCs/>
          <w:szCs w:val="24"/>
        </w:rPr>
        <w:t xml:space="preserve"> H</w:t>
      </w:r>
      <w:r>
        <w:rPr>
          <w:rFonts w:ascii="Times New Roman" w:eastAsia="Calibri" w:hAnsi="Times New Roman"/>
          <w:szCs w:val="24"/>
        </w:rPr>
        <w:t xml:space="preserve">, </w:t>
      </w:r>
      <w:proofErr w:type="spellStart"/>
      <w:r w:rsidRPr="005D691E">
        <w:rPr>
          <w:rFonts w:ascii="Times New Roman" w:eastAsia="Calibri" w:hAnsi="Times New Roman"/>
          <w:szCs w:val="24"/>
        </w:rPr>
        <w:t>Jacqmin</w:t>
      </w:r>
      <w:proofErr w:type="spellEnd"/>
      <w:r>
        <w:rPr>
          <w:rFonts w:ascii="Times New Roman" w:eastAsia="Calibri" w:hAnsi="Times New Roman"/>
          <w:szCs w:val="24"/>
        </w:rPr>
        <w:t xml:space="preserve"> P, </w:t>
      </w:r>
      <w:proofErr w:type="spellStart"/>
      <w:r w:rsidRPr="005D691E">
        <w:rPr>
          <w:rFonts w:ascii="Times New Roman" w:eastAsia="Calibri" w:hAnsi="Times New Roman"/>
          <w:szCs w:val="24"/>
        </w:rPr>
        <w:t>Lesne</w:t>
      </w:r>
      <w:proofErr w:type="spellEnd"/>
      <w:r>
        <w:rPr>
          <w:rFonts w:ascii="Times New Roman" w:eastAsia="Calibri" w:hAnsi="Times New Roman"/>
          <w:szCs w:val="24"/>
        </w:rPr>
        <w:t xml:space="preserve"> M </w:t>
      </w:r>
      <w:r w:rsidRPr="00D60423">
        <w:rPr>
          <w:rFonts w:ascii="Times New Roman" w:eastAsia="Calibri" w:hAnsi="Times New Roman"/>
          <w:b/>
          <w:bCs/>
          <w:szCs w:val="24"/>
        </w:rPr>
        <w:t>(1987)</w:t>
      </w:r>
      <w:r>
        <w:rPr>
          <w:rFonts w:ascii="Times New Roman" w:eastAsia="Calibri" w:hAnsi="Times New Roman"/>
          <w:szCs w:val="24"/>
        </w:rPr>
        <w:t>:</w:t>
      </w:r>
      <w:r w:rsidRPr="005D691E">
        <w:rPr>
          <w:rFonts w:ascii="Times New Roman" w:eastAsia="Calibri" w:hAnsi="Times New Roman"/>
          <w:szCs w:val="24"/>
        </w:rPr>
        <w:t xml:space="preserve"> The quantification of GABA in cerebrospinal fluid by a </w:t>
      </w:r>
      <w:proofErr w:type="spellStart"/>
      <w:r w:rsidRPr="005D691E">
        <w:rPr>
          <w:rFonts w:ascii="Times New Roman" w:eastAsia="Calibri" w:hAnsi="Times New Roman"/>
          <w:szCs w:val="24"/>
        </w:rPr>
        <w:t>radioreceptor</w:t>
      </w:r>
      <w:proofErr w:type="spellEnd"/>
      <w:r>
        <w:rPr>
          <w:rFonts w:ascii="Times New Roman" w:eastAsia="Calibri" w:hAnsi="Times New Roman"/>
          <w:szCs w:val="24"/>
        </w:rPr>
        <w:t xml:space="preserve"> assay,</w:t>
      </w:r>
      <w:r w:rsidRPr="005D691E">
        <w:rPr>
          <w:rFonts w:ascii="Times New Roman" w:eastAsia="Calibri" w:hAnsi="Times New Roman"/>
          <w:szCs w:val="24"/>
          <w:lang w:bidi="ar-IQ"/>
        </w:rPr>
        <w:t xml:space="preserve"> </w:t>
      </w:r>
      <w:proofErr w:type="spellStart"/>
      <w:r>
        <w:rPr>
          <w:rFonts w:ascii="Times New Roman" w:eastAsia="Calibri" w:hAnsi="Times New Roman"/>
          <w:i/>
          <w:iCs/>
          <w:szCs w:val="24"/>
          <w:lang w:bidi="ar-IQ"/>
        </w:rPr>
        <w:t>Clin</w:t>
      </w:r>
      <w:proofErr w:type="spellEnd"/>
      <w:r>
        <w:rPr>
          <w:rFonts w:ascii="Times New Roman" w:eastAsia="Calibri" w:hAnsi="Times New Roman"/>
          <w:i/>
          <w:iCs/>
          <w:szCs w:val="24"/>
          <w:lang w:bidi="ar-IQ"/>
        </w:rPr>
        <w:t xml:space="preserve">. </w:t>
      </w:r>
      <w:proofErr w:type="spellStart"/>
      <w:r>
        <w:rPr>
          <w:rFonts w:ascii="Times New Roman" w:eastAsia="Calibri" w:hAnsi="Times New Roman"/>
          <w:i/>
          <w:iCs/>
          <w:szCs w:val="24"/>
          <w:lang w:bidi="ar-IQ"/>
        </w:rPr>
        <w:t>Chim</w:t>
      </w:r>
      <w:proofErr w:type="spellEnd"/>
      <w:r>
        <w:rPr>
          <w:rFonts w:ascii="Times New Roman" w:eastAsia="Calibri" w:hAnsi="Times New Roman"/>
          <w:i/>
          <w:iCs/>
          <w:szCs w:val="24"/>
          <w:lang w:bidi="ar-IQ"/>
        </w:rPr>
        <w:t>.</w:t>
      </w:r>
      <w:r w:rsidRPr="00E203AB">
        <w:rPr>
          <w:rFonts w:ascii="Times New Roman" w:eastAsia="Calibri" w:hAnsi="Times New Roman"/>
          <w:i/>
          <w:iCs/>
          <w:szCs w:val="24"/>
          <w:lang w:bidi="ar-IQ"/>
        </w:rPr>
        <w:t xml:space="preserve"> </w:t>
      </w:r>
      <w:proofErr w:type="spellStart"/>
      <w:r w:rsidRPr="00E203AB">
        <w:rPr>
          <w:rFonts w:ascii="Times New Roman" w:eastAsia="Calibri" w:hAnsi="Times New Roman"/>
          <w:i/>
          <w:iCs/>
          <w:szCs w:val="24"/>
          <w:lang w:bidi="ar-IQ"/>
        </w:rPr>
        <w:t>Acta</w:t>
      </w:r>
      <w:proofErr w:type="spellEnd"/>
      <w:r>
        <w:rPr>
          <w:rFonts w:ascii="Times New Roman" w:eastAsia="Calibri" w:hAnsi="Times New Roman"/>
          <w:szCs w:val="24"/>
          <w:lang w:bidi="ar-IQ"/>
        </w:rPr>
        <w:t xml:space="preserve">, </w:t>
      </w:r>
      <w:r w:rsidRPr="00E203AB">
        <w:rPr>
          <w:rFonts w:ascii="Times New Roman" w:eastAsia="Calibri" w:hAnsi="Times New Roman"/>
          <w:szCs w:val="24"/>
          <w:u w:val="single"/>
          <w:lang w:bidi="ar-IQ"/>
        </w:rPr>
        <w:t>170</w:t>
      </w:r>
      <w:r>
        <w:rPr>
          <w:rFonts w:ascii="Times New Roman" w:eastAsia="Calibri" w:hAnsi="Times New Roman"/>
          <w:szCs w:val="24"/>
          <w:lang w:bidi="ar-IQ"/>
        </w:rPr>
        <w:t>:</w:t>
      </w:r>
      <w:r w:rsidRPr="005D691E">
        <w:rPr>
          <w:rFonts w:ascii="Times New Roman" w:eastAsia="Calibri" w:hAnsi="Times New Roman"/>
          <w:szCs w:val="24"/>
          <w:lang w:bidi="ar-IQ"/>
        </w:rPr>
        <w:t xml:space="preserve"> 1</w:t>
      </w:r>
      <w:r>
        <w:rPr>
          <w:rFonts w:ascii="Times New Roman" w:eastAsia="Calibri" w:hAnsi="Times New Roman"/>
          <w:szCs w:val="24"/>
          <w:lang w:bidi="ar-IQ"/>
        </w:rPr>
        <w:t>51-160</w:t>
      </w:r>
      <w:r w:rsidRPr="005D691E">
        <w:rPr>
          <w:rFonts w:ascii="Times New Roman" w:eastAsia="Calibri" w:hAnsi="Times New Roman"/>
          <w:szCs w:val="24"/>
          <w:lang w:bidi="ar-IQ"/>
        </w:rPr>
        <w:t>.</w:t>
      </w:r>
    </w:p>
    <w:p w:rsidR="00AE534C" w:rsidRPr="005D691E" w:rsidRDefault="00AE534C" w:rsidP="00AE534C">
      <w:pPr>
        <w:numPr>
          <w:ilvl w:val="0"/>
          <w:numId w:val="27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proofErr w:type="spellStart"/>
      <w:r w:rsidRPr="009A6A76">
        <w:rPr>
          <w:rFonts w:ascii="Times New Roman" w:eastAsia="Calibri" w:hAnsi="Times New Roman"/>
          <w:b/>
          <w:bCs/>
          <w:szCs w:val="24"/>
        </w:rPr>
        <w:t>Mousah</w:t>
      </w:r>
      <w:proofErr w:type="spellEnd"/>
      <w:r w:rsidRPr="009A6A76">
        <w:rPr>
          <w:rFonts w:ascii="Times New Roman" w:eastAsia="Calibri" w:hAnsi="Times New Roman"/>
          <w:b/>
          <w:bCs/>
          <w:szCs w:val="24"/>
        </w:rPr>
        <w:t xml:space="preserve"> H</w:t>
      </w:r>
      <w:r>
        <w:rPr>
          <w:rFonts w:ascii="Times New Roman" w:eastAsia="Calibri" w:hAnsi="Times New Roman"/>
          <w:szCs w:val="24"/>
        </w:rPr>
        <w:t xml:space="preserve">, </w:t>
      </w:r>
      <w:proofErr w:type="spellStart"/>
      <w:r w:rsidRPr="005D691E">
        <w:rPr>
          <w:rFonts w:ascii="Times New Roman" w:eastAsia="Calibri" w:hAnsi="Times New Roman"/>
          <w:szCs w:val="24"/>
        </w:rPr>
        <w:t>Jacqmin</w:t>
      </w:r>
      <w:proofErr w:type="spellEnd"/>
      <w:r>
        <w:rPr>
          <w:rFonts w:ascii="Times New Roman" w:eastAsia="Calibri" w:hAnsi="Times New Roman"/>
          <w:szCs w:val="24"/>
        </w:rPr>
        <w:t xml:space="preserve"> P,</w:t>
      </w:r>
      <w:r w:rsidRPr="005D691E">
        <w:rPr>
          <w:rFonts w:ascii="Times New Roman" w:eastAsia="Calibri" w:hAnsi="Times New Roman"/>
          <w:szCs w:val="24"/>
        </w:rPr>
        <w:t xml:space="preserve"> </w:t>
      </w:r>
      <w:proofErr w:type="spellStart"/>
      <w:r w:rsidRPr="005D691E">
        <w:rPr>
          <w:rFonts w:ascii="Times New Roman" w:eastAsia="Calibri" w:hAnsi="Times New Roman"/>
          <w:szCs w:val="24"/>
        </w:rPr>
        <w:t>Lesne</w:t>
      </w:r>
      <w:proofErr w:type="spellEnd"/>
      <w:r>
        <w:rPr>
          <w:rFonts w:ascii="Times New Roman" w:eastAsia="Calibri" w:hAnsi="Times New Roman"/>
          <w:szCs w:val="24"/>
        </w:rPr>
        <w:t xml:space="preserve"> M </w:t>
      </w:r>
      <w:r w:rsidRPr="00D60423">
        <w:rPr>
          <w:rFonts w:ascii="Times New Roman" w:eastAsia="Calibri" w:hAnsi="Times New Roman"/>
          <w:b/>
          <w:bCs/>
          <w:szCs w:val="24"/>
        </w:rPr>
        <w:t>(1986)</w:t>
      </w:r>
      <w:r>
        <w:rPr>
          <w:rFonts w:ascii="Times New Roman" w:eastAsia="Calibri" w:hAnsi="Times New Roman"/>
          <w:szCs w:val="24"/>
        </w:rPr>
        <w:t>:</w:t>
      </w:r>
      <w:r w:rsidRPr="005D691E">
        <w:rPr>
          <w:rFonts w:ascii="Times New Roman" w:eastAsia="Calibri" w:hAnsi="Times New Roman"/>
          <w:szCs w:val="24"/>
        </w:rPr>
        <w:t xml:space="preserve"> </w:t>
      </w:r>
      <w:r w:rsidRPr="005D691E">
        <w:rPr>
          <w:rFonts w:ascii="Times New Roman" w:hAnsi="Times New Roman"/>
          <w:szCs w:val="24"/>
        </w:rPr>
        <w:t xml:space="preserve">Interaction of </w:t>
      </w:r>
      <w:proofErr w:type="spellStart"/>
      <w:r w:rsidRPr="005D691E">
        <w:rPr>
          <w:rFonts w:ascii="Times New Roman" w:hAnsi="Times New Roman"/>
          <w:szCs w:val="24"/>
        </w:rPr>
        <w:t>carbolines</w:t>
      </w:r>
      <w:proofErr w:type="spellEnd"/>
      <w:r w:rsidRPr="005D691E">
        <w:rPr>
          <w:rFonts w:ascii="Times New Roman" w:hAnsi="Times New Roman"/>
          <w:szCs w:val="24"/>
        </w:rPr>
        <w:t xml:space="preserve"> and some GABA receptor ligands with the GABA a</w:t>
      </w:r>
      <w:r>
        <w:rPr>
          <w:rFonts w:ascii="Times New Roman" w:hAnsi="Times New Roman"/>
          <w:szCs w:val="24"/>
        </w:rPr>
        <w:t>nd the benzodiazepine receptors,</w:t>
      </w:r>
      <w:r w:rsidRPr="005D691E">
        <w:rPr>
          <w:rFonts w:ascii="Times New Roman" w:eastAsia="Calibri" w:hAnsi="Times New Roman"/>
          <w:szCs w:val="24"/>
          <w:lang w:bidi="ar-IQ"/>
        </w:rPr>
        <w:t xml:space="preserve"> </w:t>
      </w:r>
      <w:r w:rsidRPr="009A6A76">
        <w:rPr>
          <w:rFonts w:ascii="Times New Roman" w:eastAsia="Calibri" w:hAnsi="Times New Roman"/>
          <w:i/>
          <w:iCs/>
          <w:szCs w:val="24"/>
          <w:lang w:bidi="ar-IQ"/>
        </w:rPr>
        <w:t xml:space="preserve">J. </w:t>
      </w:r>
      <w:proofErr w:type="spellStart"/>
      <w:r w:rsidRPr="009A6A76">
        <w:rPr>
          <w:rFonts w:ascii="Times New Roman" w:eastAsia="Calibri" w:hAnsi="Times New Roman"/>
          <w:i/>
          <w:iCs/>
          <w:szCs w:val="24"/>
          <w:lang w:bidi="ar-IQ"/>
        </w:rPr>
        <w:t>Pharmacol</w:t>
      </w:r>
      <w:proofErr w:type="spellEnd"/>
      <w:r w:rsidRPr="009A6A76">
        <w:rPr>
          <w:rFonts w:ascii="Times New Roman" w:eastAsia="Calibri" w:hAnsi="Times New Roman"/>
          <w:i/>
          <w:iCs/>
          <w:szCs w:val="24"/>
          <w:lang w:bidi="ar-IQ"/>
        </w:rPr>
        <w:t>.  (Paris)</w:t>
      </w:r>
      <w:r>
        <w:rPr>
          <w:rFonts w:ascii="Times New Roman" w:eastAsia="Calibri" w:hAnsi="Times New Roman"/>
          <w:szCs w:val="24"/>
          <w:lang w:bidi="ar-IQ"/>
        </w:rPr>
        <w:t xml:space="preserve"> </w:t>
      </w:r>
      <w:r w:rsidRPr="009A6A76">
        <w:rPr>
          <w:rFonts w:ascii="Times New Roman" w:eastAsia="Calibri" w:hAnsi="Times New Roman"/>
          <w:szCs w:val="24"/>
          <w:u w:val="single"/>
          <w:lang w:bidi="ar-IQ"/>
        </w:rPr>
        <w:t>17</w:t>
      </w:r>
      <w:r>
        <w:rPr>
          <w:rFonts w:ascii="Times New Roman" w:eastAsia="Calibri" w:hAnsi="Times New Roman"/>
          <w:szCs w:val="24"/>
          <w:lang w:bidi="ar-IQ"/>
        </w:rPr>
        <w:t xml:space="preserve"> (</w:t>
      </w:r>
      <w:r w:rsidRPr="005D691E">
        <w:rPr>
          <w:rFonts w:ascii="Times New Roman" w:eastAsia="Calibri" w:hAnsi="Times New Roman"/>
          <w:szCs w:val="24"/>
          <w:lang w:bidi="ar-IQ"/>
        </w:rPr>
        <w:t>4</w:t>
      </w:r>
      <w:r>
        <w:rPr>
          <w:rFonts w:ascii="Times New Roman" w:eastAsia="Calibri" w:hAnsi="Times New Roman"/>
          <w:szCs w:val="24"/>
          <w:lang w:bidi="ar-IQ"/>
        </w:rPr>
        <w:t>): 686-691.</w:t>
      </w:r>
    </w:p>
    <w:p w:rsidR="00646571" w:rsidRPr="00AE534C" w:rsidRDefault="00AE534C" w:rsidP="00AE534C">
      <w:pPr>
        <w:numPr>
          <w:ilvl w:val="0"/>
          <w:numId w:val="27"/>
        </w:numPr>
        <w:spacing w:after="200" w:line="276" w:lineRule="auto"/>
        <w:contextualSpacing/>
        <w:rPr>
          <w:rFonts w:ascii="Times New Roman" w:eastAsia="Calibri" w:hAnsi="Times New Roman"/>
          <w:szCs w:val="24"/>
          <w:lang w:bidi="ar-IQ"/>
        </w:rPr>
      </w:pPr>
      <w:proofErr w:type="spellStart"/>
      <w:r w:rsidRPr="005D691E">
        <w:rPr>
          <w:rFonts w:ascii="Times New Roman" w:eastAsia="Calibri" w:hAnsi="Times New Roman"/>
          <w:b/>
          <w:bCs/>
          <w:szCs w:val="24"/>
        </w:rPr>
        <w:t>Mousah</w:t>
      </w:r>
      <w:proofErr w:type="spellEnd"/>
      <w:r w:rsidRPr="005D691E">
        <w:rPr>
          <w:rFonts w:ascii="Times New Roman" w:eastAsia="Calibri" w:hAnsi="Times New Roman"/>
          <w:b/>
          <w:bCs/>
          <w:szCs w:val="24"/>
        </w:rPr>
        <w:t xml:space="preserve"> H</w:t>
      </w:r>
      <w:r w:rsidRPr="005D691E">
        <w:rPr>
          <w:rFonts w:ascii="Times New Roman" w:eastAsia="Calibri" w:hAnsi="Times New Roman"/>
          <w:szCs w:val="24"/>
        </w:rPr>
        <w:t xml:space="preserve">, </w:t>
      </w:r>
      <w:proofErr w:type="spellStart"/>
      <w:r w:rsidRPr="005D691E">
        <w:rPr>
          <w:rFonts w:ascii="Times New Roman" w:eastAsia="Calibri" w:hAnsi="Times New Roman"/>
          <w:szCs w:val="24"/>
        </w:rPr>
        <w:t>Jacqmin</w:t>
      </w:r>
      <w:proofErr w:type="spellEnd"/>
      <w:r>
        <w:rPr>
          <w:rFonts w:ascii="Times New Roman" w:eastAsia="Calibri" w:hAnsi="Times New Roman"/>
          <w:szCs w:val="24"/>
        </w:rPr>
        <w:t xml:space="preserve"> P, </w:t>
      </w:r>
      <w:proofErr w:type="spellStart"/>
      <w:r w:rsidRPr="005D691E">
        <w:rPr>
          <w:rFonts w:ascii="Times New Roman" w:eastAsia="Calibri" w:hAnsi="Times New Roman"/>
          <w:szCs w:val="24"/>
        </w:rPr>
        <w:t>Lesne</w:t>
      </w:r>
      <w:proofErr w:type="spellEnd"/>
      <w:r>
        <w:rPr>
          <w:rFonts w:ascii="Times New Roman" w:eastAsia="Calibri" w:hAnsi="Times New Roman"/>
          <w:szCs w:val="24"/>
        </w:rPr>
        <w:t xml:space="preserve"> M</w:t>
      </w:r>
      <w:r w:rsidRPr="005D691E">
        <w:rPr>
          <w:rFonts w:ascii="Times New Roman" w:eastAsia="Calibri" w:hAnsi="Times New Roman"/>
          <w:szCs w:val="24"/>
        </w:rPr>
        <w:t>.</w:t>
      </w:r>
      <w:r>
        <w:rPr>
          <w:rFonts w:ascii="Times New Roman" w:eastAsia="Calibri" w:hAnsi="Times New Roman"/>
          <w:szCs w:val="24"/>
        </w:rPr>
        <w:t xml:space="preserve"> </w:t>
      </w:r>
      <w:r w:rsidRPr="00D60423">
        <w:rPr>
          <w:rFonts w:ascii="Times New Roman" w:eastAsia="Calibri" w:hAnsi="Times New Roman"/>
          <w:b/>
          <w:bCs/>
          <w:szCs w:val="24"/>
        </w:rPr>
        <w:t>(1986)</w:t>
      </w:r>
      <w:r>
        <w:rPr>
          <w:rFonts w:ascii="Times New Roman" w:eastAsia="Calibri" w:hAnsi="Times New Roman"/>
          <w:szCs w:val="24"/>
        </w:rPr>
        <w:t>:</w:t>
      </w:r>
      <w:r w:rsidRPr="005D691E">
        <w:rPr>
          <w:rFonts w:ascii="Times New Roman" w:eastAsia="Calibri" w:hAnsi="Times New Roman"/>
          <w:szCs w:val="24"/>
        </w:rPr>
        <w:t xml:space="preserve"> Modulation of ligands binding to the </w:t>
      </w:r>
      <w:r>
        <w:rPr>
          <w:rFonts w:ascii="Times New Roman" w:eastAsia="Calibri" w:hAnsi="Times New Roman"/>
          <w:szCs w:val="24"/>
        </w:rPr>
        <w:t xml:space="preserve">benzodiazepine receptors by an </w:t>
      </w:r>
      <w:r w:rsidRPr="005D691E">
        <w:rPr>
          <w:rFonts w:ascii="Times New Roman" w:eastAsia="Calibri" w:hAnsi="Times New Roman"/>
          <w:szCs w:val="24"/>
        </w:rPr>
        <w:t>endogenous inhibitor (BABA-</w:t>
      </w:r>
      <w:proofErr w:type="spellStart"/>
      <w:r w:rsidRPr="005D691E">
        <w:rPr>
          <w:rFonts w:ascii="Times New Roman" w:eastAsia="Calibri" w:hAnsi="Times New Roman"/>
          <w:szCs w:val="24"/>
        </w:rPr>
        <w:t>moduline</w:t>
      </w:r>
      <w:proofErr w:type="spellEnd"/>
      <w:r w:rsidRPr="005D691E">
        <w:rPr>
          <w:rFonts w:ascii="Times New Roman" w:eastAsia="Calibri" w:hAnsi="Times New Roman"/>
          <w:szCs w:val="24"/>
        </w:rPr>
        <w:t xml:space="preserve">) and </w:t>
      </w:r>
      <w:proofErr w:type="spellStart"/>
      <w:r w:rsidRPr="005D691E">
        <w:rPr>
          <w:rFonts w:ascii="Times New Roman" w:eastAsia="Calibri" w:hAnsi="Times New Roman"/>
          <w:szCs w:val="24"/>
        </w:rPr>
        <w:t>bicuculline</w:t>
      </w:r>
      <w:proofErr w:type="spellEnd"/>
      <w:r w:rsidRPr="005D691E">
        <w:rPr>
          <w:rFonts w:ascii="Times New Roman" w:eastAsia="Calibri" w:hAnsi="Times New Roman"/>
          <w:szCs w:val="24"/>
        </w:rPr>
        <w:t>.</w:t>
      </w:r>
      <w:r w:rsidRPr="005D691E">
        <w:rPr>
          <w:rFonts w:ascii="Times New Roman" w:eastAsia="Calibri" w:hAnsi="Times New Roman"/>
          <w:szCs w:val="24"/>
          <w:lang w:bidi="ar-IQ"/>
        </w:rPr>
        <w:t xml:space="preserve"> </w:t>
      </w:r>
      <w:r w:rsidRPr="005D691E">
        <w:rPr>
          <w:rFonts w:ascii="Times New Roman" w:eastAsia="Calibri" w:hAnsi="Times New Roman"/>
          <w:i/>
          <w:iCs/>
          <w:szCs w:val="24"/>
          <w:lang w:bidi="ar-IQ"/>
        </w:rPr>
        <w:t>J</w:t>
      </w:r>
      <w:r>
        <w:rPr>
          <w:rFonts w:ascii="Times New Roman" w:eastAsia="Calibri" w:hAnsi="Times New Roman"/>
          <w:i/>
          <w:iCs/>
          <w:szCs w:val="24"/>
          <w:lang w:bidi="ar-IQ"/>
        </w:rPr>
        <w:t>.</w:t>
      </w:r>
      <w:r w:rsidRPr="005D691E">
        <w:rPr>
          <w:rFonts w:ascii="Times New Roman" w:eastAsia="Calibri" w:hAnsi="Times New Roman"/>
          <w:i/>
          <w:iCs/>
          <w:szCs w:val="24"/>
          <w:lang w:bidi="ar-IQ"/>
        </w:rPr>
        <w:t xml:space="preserve"> </w:t>
      </w:r>
      <w:proofErr w:type="spellStart"/>
      <w:r w:rsidRPr="005D691E">
        <w:rPr>
          <w:rFonts w:ascii="Times New Roman" w:eastAsia="Calibri" w:hAnsi="Times New Roman"/>
          <w:i/>
          <w:iCs/>
          <w:szCs w:val="24"/>
          <w:lang w:bidi="ar-IQ"/>
        </w:rPr>
        <w:t>Pharmacol</w:t>
      </w:r>
      <w:proofErr w:type="spellEnd"/>
      <w:r w:rsidRPr="005D691E">
        <w:rPr>
          <w:rFonts w:ascii="Times New Roman" w:eastAsia="Calibri" w:hAnsi="Times New Roman"/>
          <w:i/>
          <w:iCs/>
          <w:szCs w:val="24"/>
          <w:lang w:bidi="ar-IQ"/>
        </w:rPr>
        <w:t>. (Paris)</w:t>
      </w:r>
      <w:r>
        <w:rPr>
          <w:rFonts w:ascii="Times New Roman" w:eastAsia="Calibri" w:hAnsi="Times New Roman"/>
          <w:szCs w:val="24"/>
          <w:lang w:bidi="ar-IQ"/>
        </w:rPr>
        <w:t xml:space="preserve"> </w:t>
      </w:r>
      <w:r w:rsidRPr="009A6A76">
        <w:rPr>
          <w:rFonts w:ascii="Times New Roman" w:eastAsia="Calibri" w:hAnsi="Times New Roman"/>
          <w:szCs w:val="24"/>
          <w:u w:val="single"/>
          <w:lang w:bidi="ar-IQ"/>
        </w:rPr>
        <w:t>17</w:t>
      </w:r>
      <w:r>
        <w:rPr>
          <w:rFonts w:ascii="Times New Roman" w:eastAsia="Calibri" w:hAnsi="Times New Roman"/>
          <w:szCs w:val="24"/>
          <w:lang w:bidi="ar-IQ"/>
        </w:rPr>
        <w:t xml:space="preserve"> (</w:t>
      </w:r>
      <w:r w:rsidRPr="005D691E">
        <w:rPr>
          <w:rFonts w:ascii="Times New Roman" w:eastAsia="Calibri" w:hAnsi="Times New Roman"/>
          <w:szCs w:val="24"/>
          <w:lang w:bidi="ar-IQ"/>
        </w:rPr>
        <w:t>4</w:t>
      </w:r>
      <w:r>
        <w:rPr>
          <w:rFonts w:ascii="Times New Roman" w:eastAsia="Calibri" w:hAnsi="Times New Roman"/>
          <w:szCs w:val="24"/>
          <w:lang w:bidi="ar-IQ"/>
        </w:rPr>
        <w:t>):</w:t>
      </w:r>
      <w:r w:rsidRPr="005D691E">
        <w:rPr>
          <w:rFonts w:ascii="Times New Roman" w:eastAsia="Calibri" w:hAnsi="Times New Roman"/>
          <w:szCs w:val="24"/>
          <w:lang w:bidi="ar-IQ"/>
        </w:rPr>
        <w:t xml:space="preserve"> 657-663</w:t>
      </w:r>
      <w:r>
        <w:rPr>
          <w:rFonts w:ascii="Times New Roman" w:eastAsia="Calibri" w:hAnsi="Times New Roman"/>
          <w:szCs w:val="24"/>
          <w:lang w:bidi="ar-IQ"/>
        </w:rPr>
        <w:t>.</w:t>
      </w:r>
    </w:p>
    <w:p w:rsidR="00646571" w:rsidRPr="00133A50" w:rsidRDefault="00646571" w:rsidP="00646571">
      <w:pPr>
        <w:jc w:val="both"/>
        <w:rPr>
          <w:rFonts w:ascii="Times" w:hAnsi="Times"/>
          <w:sz w:val="22"/>
          <w:szCs w:val="22"/>
        </w:rPr>
      </w:pPr>
    </w:p>
    <w:sectPr w:rsidR="00646571" w:rsidRPr="00133A50" w:rsidSect="008C7E00">
      <w:headerReference w:type="default" r:id="rId9"/>
      <w:footerReference w:type="default" r:id="rId10"/>
      <w:type w:val="continuous"/>
      <w:pgSz w:w="11907" w:h="16839" w:code="9"/>
      <w:pgMar w:top="1440" w:right="1440" w:bottom="964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BBE" w:rsidRDefault="00103BBE">
      <w:r>
        <w:separator/>
      </w:r>
    </w:p>
  </w:endnote>
  <w:endnote w:type="continuationSeparator" w:id="0">
    <w:p w:rsidR="00103BBE" w:rsidRDefault="0010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67D" w:rsidRPr="009732CB" w:rsidRDefault="0057467D" w:rsidP="00DE0B0C">
    <w:pPr>
      <w:pStyle w:val="Footer"/>
      <w:jc w:val="right"/>
      <w:rPr>
        <w:rFonts w:ascii="Times New Roman" w:hAnsi="Times New Roman"/>
        <w:i/>
        <w:sz w:val="18"/>
        <w:szCs w:val="18"/>
        <w:lang w:val="en-CA"/>
      </w:rPr>
    </w:pPr>
    <w:r>
      <w:rPr>
        <w:rFonts w:ascii="Times New Roman" w:hAnsi="Times New Roman"/>
        <w:i/>
        <w:sz w:val="18"/>
        <w:szCs w:val="18"/>
        <w:lang w:val="en-CA"/>
      </w:rPr>
      <w:t>Jan22,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BBE" w:rsidRDefault="00103BBE">
      <w:r>
        <w:separator/>
      </w:r>
    </w:p>
  </w:footnote>
  <w:footnote w:type="continuationSeparator" w:id="0">
    <w:p w:rsidR="00103BBE" w:rsidRDefault="00103BBE">
      <w:r>
        <w:continuationSeparator/>
      </w:r>
    </w:p>
  </w:footnote>
  <w:footnote w:type="continuationNotice" w:id="1">
    <w:p w:rsidR="00103BBE" w:rsidRDefault="00103BBE">
      <w:pPr>
        <w:widowControl w:val="0"/>
      </w:pPr>
      <w:r>
        <w:t>Sept. 7, 94 update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67D" w:rsidRPr="00621947" w:rsidRDefault="0057467D">
    <w:pPr>
      <w:pStyle w:val="Header"/>
      <w:widowControl w:val="0"/>
      <w:tabs>
        <w:tab w:val="clear" w:pos="4320"/>
        <w:tab w:val="clear" w:pos="8640"/>
        <w:tab w:val="left" w:pos="7640"/>
      </w:tabs>
      <w:jc w:val="right"/>
      <w:rPr>
        <w:rFonts w:ascii="Times" w:hAnsi="Times"/>
        <w:sz w:val="18"/>
        <w:szCs w:val="18"/>
      </w:rPr>
    </w:pPr>
    <w:proofErr w:type="spellStart"/>
    <w:r>
      <w:rPr>
        <w:rFonts w:ascii="Times" w:hAnsi="Times"/>
        <w:sz w:val="18"/>
        <w:szCs w:val="18"/>
      </w:rPr>
      <w:t>Hamoudi</w:t>
    </w:r>
    <w:proofErr w:type="spellEnd"/>
    <w:r>
      <w:rPr>
        <w:rFonts w:ascii="Times" w:hAnsi="Times"/>
        <w:sz w:val="18"/>
        <w:szCs w:val="18"/>
      </w:rPr>
      <w:t xml:space="preserve"> A </w:t>
    </w:r>
    <w:proofErr w:type="spellStart"/>
    <w:r>
      <w:rPr>
        <w:rFonts w:ascii="Times" w:hAnsi="Times"/>
        <w:sz w:val="18"/>
        <w:szCs w:val="18"/>
      </w:rPr>
      <w:t>Mousah</w:t>
    </w:r>
    <w:proofErr w:type="spellEnd"/>
    <w:r>
      <w:rPr>
        <w:rFonts w:ascii="Times" w:hAnsi="Times"/>
        <w:sz w:val="18"/>
        <w:szCs w:val="18"/>
      </w:rPr>
      <w:t>,</w:t>
    </w:r>
    <w:r w:rsidRPr="00621947">
      <w:rPr>
        <w:rFonts w:ascii="Times" w:hAnsi="Times"/>
        <w:sz w:val="18"/>
        <w:szCs w:val="18"/>
      </w:rPr>
      <w:t xml:space="preserve"> PhD</w:t>
    </w:r>
  </w:p>
  <w:p w:rsidR="0057467D" w:rsidRPr="00621947" w:rsidRDefault="0057467D">
    <w:pPr>
      <w:pStyle w:val="Header"/>
      <w:widowControl w:val="0"/>
      <w:tabs>
        <w:tab w:val="clear" w:pos="4320"/>
        <w:tab w:val="clear" w:pos="8640"/>
        <w:tab w:val="left" w:pos="7640"/>
      </w:tabs>
      <w:jc w:val="right"/>
      <w:rPr>
        <w:sz w:val="18"/>
        <w:szCs w:val="18"/>
      </w:rPr>
    </w:pPr>
    <w:r w:rsidRPr="00621947">
      <w:rPr>
        <w:rStyle w:val="PageNumber"/>
        <w:rFonts w:ascii="Times" w:hAnsi="Times"/>
        <w:sz w:val="18"/>
        <w:szCs w:val="18"/>
      </w:rPr>
      <w:t xml:space="preserve">Page </w:t>
    </w:r>
    <w:r w:rsidRPr="00621947">
      <w:rPr>
        <w:rStyle w:val="PageNumber"/>
        <w:rFonts w:ascii="Times" w:hAnsi="Times"/>
        <w:sz w:val="18"/>
        <w:szCs w:val="18"/>
      </w:rPr>
      <w:fldChar w:fldCharType="begin"/>
    </w:r>
    <w:r w:rsidRPr="00621947">
      <w:rPr>
        <w:rStyle w:val="PageNumber"/>
        <w:rFonts w:ascii="Times" w:hAnsi="Times"/>
        <w:sz w:val="18"/>
        <w:szCs w:val="18"/>
      </w:rPr>
      <w:instrText xml:space="preserve"> PAGE </w:instrText>
    </w:r>
    <w:r w:rsidRPr="00621947">
      <w:rPr>
        <w:rStyle w:val="PageNumber"/>
        <w:rFonts w:ascii="Times" w:hAnsi="Times"/>
        <w:sz w:val="18"/>
        <w:szCs w:val="18"/>
      </w:rPr>
      <w:fldChar w:fldCharType="separate"/>
    </w:r>
    <w:r w:rsidR="00B61150">
      <w:rPr>
        <w:rStyle w:val="PageNumber"/>
        <w:rFonts w:ascii="Times" w:hAnsi="Times"/>
        <w:noProof/>
        <w:sz w:val="18"/>
        <w:szCs w:val="18"/>
      </w:rPr>
      <w:t>2</w:t>
    </w:r>
    <w:r w:rsidRPr="00621947">
      <w:rPr>
        <w:rStyle w:val="PageNumber"/>
        <w:rFonts w:ascii="Times" w:hAnsi="Times"/>
        <w:sz w:val="18"/>
        <w:szCs w:val="18"/>
      </w:rPr>
      <w:fldChar w:fldCharType="end"/>
    </w:r>
    <w:r w:rsidRPr="00621947">
      <w:rPr>
        <w:rStyle w:val="PageNumber"/>
        <w:rFonts w:ascii="Times" w:hAnsi="Times"/>
        <w:sz w:val="18"/>
        <w:szCs w:val="18"/>
      </w:rPr>
      <w:t xml:space="preserve"> of </w:t>
    </w:r>
    <w:r w:rsidRPr="00621947">
      <w:rPr>
        <w:rStyle w:val="PageNumber"/>
        <w:rFonts w:ascii="Times New Roman" w:hAnsi="Times New Roman"/>
        <w:sz w:val="18"/>
        <w:szCs w:val="18"/>
      </w:rPr>
      <w:fldChar w:fldCharType="begin"/>
    </w:r>
    <w:r w:rsidRPr="00621947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Pr="00621947">
      <w:rPr>
        <w:rStyle w:val="PageNumber"/>
        <w:rFonts w:ascii="Times New Roman" w:hAnsi="Times New Roman"/>
        <w:sz w:val="18"/>
        <w:szCs w:val="18"/>
      </w:rPr>
      <w:fldChar w:fldCharType="separate"/>
    </w:r>
    <w:r w:rsidR="00B61150">
      <w:rPr>
        <w:rStyle w:val="PageNumber"/>
        <w:rFonts w:ascii="Times New Roman" w:hAnsi="Times New Roman"/>
        <w:noProof/>
        <w:sz w:val="18"/>
        <w:szCs w:val="18"/>
      </w:rPr>
      <w:t>4</w:t>
    </w:r>
    <w:r w:rsidRPr="00621947">
      <w:rPr>
        <w:rStyle w:val="PageNumber"/>
        <w:rFonts w:ascii="Times New Roman" w:hAnsi="Times New Roman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22D7"/>
    <w:multiLevelType w:val="hybridMultilevel"/>
    <w:tmpl w:val="417239F8"/>
    <w:lvl w:ilvl="0" w:tplc="97145C52">
      <w:start w:val="1"/>
      <w:numFmt w:val="upperLetter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>
    <w:nsid w:val="100A0849"/>
    <w:multiLevelType w:val="hybridMultilevel"/>
    <w:tmpl w:val="B7746AD6"/>
    <w:lvl w:ilvl="0" w:tplc="319485C8">
      <w:start w:val="1"/>
      <w:numFmt w:val="upperLetter"/>
      <w:lvlText w:val="%1)"/>
      <w:lvlJc w:val="left"/>
      <w:pPr>
        <w:ind w:left="720" w:hanging="360"/>
      </w:pPr>
      <w:rPr>
        <w:rFonts w:cs="Times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553A8"/>
    <w:multiLevelType w:val="hybridMultilevel"/>
    <w:tmpl w:val="E5A6BDFE"/>
    <w:lvl w:ilvl="0" w:tplc="065E8370">
      <w:start w:val="1"/>
      <w:numFmt w:val="upperLetter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">
    <w:nsid w:val="20A06283"/>
    <w:multiLevelType w:val="hybridMultilevel"/>
    <w:tmpl w:val="5F443436"/>
    <w:lvl w:ilvl="0" w:tplc="B6124E18">
      <w:start w:val="1"/>
      <w:numFmt w:val="upperLetter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">
    <w:nsid w:val="23372025"/>
    <w:multiLevelType w:val="hybridMultilevel"/>
    <w:tmpl w:val="54CCA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D6305"/>
    <w:multiLevelType w:val="hybridMultilevel"/>
    <w:tmpl w:val="02143C74"/>
    <w:lvl w:ilvl="0" w:tplc="774CFF5C">
      <w:start w:val="1"/>
      <w:numFmt w:val="upperLetter"/>
      <w:lvlText w:val="%1)"/>
      <w:lvlJc w:val="left"/>
      <w:pPr>
        <w:ind w:left="720" w:hanging="360"/>
      </w:pPr>
      <w:rPr>
        <w:rFonts w:cs="Time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C121B"/>
    <w:multiLevelType w:val="hybridMultilevel"/>
    <w:tmpl w:val="EF0C220E"/>
    <w:lvl w:ilvl="0" w:tplc="62B2BFF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6C570EE"/>
    <w:multiLevelType w:val="hybridMultilevel"/>
    <w:tmpl w:val="E4B238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96E04"/>
    <w:multiLevelType w:val="hybridMultilevel"/>
    <w:tmpl w:val="781C4870"/>
    <w:lvl w:ilvl="0" w:tplc="1370EE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D64C1"/>
    <w:multiLevelType w:val="hybridMultilevel"/>
    <w:tmpl w:val="56F8B926"/>
    <w:lvl w:ilvl="0" w:tplc="338023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B4E73"/>
    <w:multiLevelType w:val="hybridMultilevel"/>
    <w:tmpl w:val="E2902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0B1E94"/>
    <w:multiLevelType w:val="hybridMultilevel"/>
    <w:tmpl w:val="316E9F78"/>
    <w:lvl w:ilvl="0" w:tplc="AAD64882">
      <w:start w:val="1"/>
      <w:numFmt w:val="upperLetter"/>
      <w:lvlText w:val="%1)"/>
      <w:lvlJc w:val="left"/>
      <w:pPr>
        <w:ind w:left="720" w:hanging="360"/>
      </w:pPr>
      <w:rPr>
        <w:rFonts w:cs="Time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E3D02"/>
    <w:multiLevelType w:val="hybridMultilevel"/>
    <w:tmpl w:val="B91CFC30"/>
    <w:lvl w:ilvl="0" w:tplc="13A4EF16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9545060"/>
    <w:multiLevelType w:val="hybridMultilevel"/>
    <w:tmpl w:val="93082FBA"/>
    <w:lvl w:ilvl="0" w:tplc="38A43FA2">
      <w:start w:val="1"/>
      <w:numFmt w:val="upperLetter"/>
      <w:lvlText w:val="%1)"/>
      <w:lvlJc w:val="left"/>
      <w:pPr>
        <w:ind w:left="720" w:hanging="360"/>
      </w:pPr>
      <w:rPr>
        <w:rFonts w:cs="Time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9463A"/>
    <w:multiLevelType w:val="hybridMultilevel"/>
    <w:tmpl w:val="6A8AA926"/>
    <w:lvl w:ilvl="0" w:tplc="C1FC6B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75408E"/>
    <w:multiLevelType w:val="hybridMultilevel"/>
    <w:tmpl w:val="911EC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2327C"/>
    <w:multiLevelType w:val="hybridMultilevel"/>
    <w:tmpl w:val="2EBC68CC"/>
    <w:lvl w:ilvl="0" w:tplc="10447022">
      <w:start w:val="1"/>
      <w:numFmt w:val="upperLetter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7">
    <w:nsid w:val="5715791C"/>
    <w:multiLevelType w:val="hybridMultilevel"/>
    <w:tmpl w:val="612E95D8"/>
    <w:lvl w:ilvl="0" w:tplc="A24A9F1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932F02"/>
    <w:multiLevelType w:val="hybridMultilevel"/>
    <w:tmpl w:val="0F8CD858"/>
    <w:lvl w:ilvl="0" w:tplc="8348017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4472B9"/>
    <w:multiLevelType w:val="hybridMultilevel"/>
    <w:tmpl w:val="1AB035B2"/>
    <w:lvl w:ilvl="0" w:tplc="BD1C7B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B26DC0"/>
    <w:multiLevelType w:val="hybridMultilevel"/>
    <w:tmpl w:val="1F08B5EE"/>
    <w:lvl w:ilvl="0" w:tplc="E6BAF3A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973DA"/>
    <w:multiLevelType w:val="hybridMultilevel"/>
    <w:tmpl w:val="612E95D8"/>
    <w:lvl w:ilvl="0" w:tplc="A24A9F1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8D036D"/>
    <w:multiLevelType w:val="hybridMultilevel"/>
    <w:tmpl w:val="A4F0FB58"/>
    <w:lvl w:ilvl="0" w:tplc="F2044E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B44EFB"/>
    <w:multiLevelType w:val="hybridMultilevel"/>
    <w:tmpl w:val="6636859C"/>
    <w:lvl w:ilvl="0" w:tplc="7FEAD720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08" w:hanging="360"/>
      </w:pPr>
    </w:lvl>
    <w:lvl w:ilvl="2" w:tplc="1009001B" w:tentative="1">
      <w:start w:val="1"/>
      <w:numFmt w:val="lowerRoman"/>
      <w:lvlText w:val="%3."/>
      <w:lvlJc w:val="right"/>
      <w:pPr>
        <w:ind w:left="2928" w:hanging="180"/>
      </w:pPr>
    </w:lvl>
    <w:lvl w:ilvl="3" w:tplc="1009000F" w:tentative="1">
      <w:start w:val="1"/>
      <w:numFmt w:val="decimal"/>
      <w:lvlText w:val="%4."/>
      <w:lvlJc w:val="left"/>
      <w:pPr>
        <w:ind w:left="3648" w:hanging="360"/>
      </w:pPr>
    </w:lvl>
    <w:lvl w:ilvl="4" w:tplc="10090019" w:tentative="1">
      <w:start w:val="1"/>
      <w:numFmt w:val="lowerLetter"/>
      <w:lvlText w:val="%5."/>
      <w:lvlJc w:val="left"/>
      <w:pPr>
        <w:ind w:left="4368" w:hanging="360"/>
      </w:pPr>
    </w:lvl>
    <w:lvl w:ilvl="5" w:tplc="1009001B" w:tentative="1">
      <w:start w:val="1"/>
      <w:numFmt w:val="lowerRoman"/>
      <w:lvlText w:val="%6."/>
      <w:lvlJc w:val="right"/>
      <w:pPr>
        <w:ind w:left="5088" w:hanging="180"/>
      </w:pPr>
    </w:lvl>
    <w:lvl w:ilvl="6" w:tplc="1009000F" w:tentative="1">
      <w:start w:val="1"/>
      <w:numFmt w:val="decimal"/>
      <w:lvlText w:val="%7."/>
      <w:lvlJc w:val="left"/>
      <w:pPr>
        <w:ind w:left="5808" w:hanging="360"/>
      </w:pPr>
    </w:lvl>
    <w:lvl w:ilvl="7" w:tplc="10090019" w:tentative="1">
      <w:start w:val="1"/>
      <w:numFmt w:val="lowerLetter"/>
      <w:lvlText w:val="%8."/>
      <w:lvlJc w:val="left"/>
      <w:pPr>
        <w:ind w:left="6528" w:hanging="360"/>
      </w:pPr>
    </w:lvl>
    <w:lvl w:ilvl="8" w:tplc="10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4">
    <w:nsid w:val="75173398"/>
    <w:multiLevelType w:val="hybridMultilevel"/>
    <w:tmpl w:val="612E95D8"/>
    <w:lvl w:ilvl="0" w:tplc="A24A9F1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0D1F16"/>
    <w:multiLevelType w:val="hybridMultilevel"/>
    <w:tmpl w:val="21C4E118"/>
    <w:lvl w:ilvl="0" w:tplc="DFD6B9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18361B"/>
    <w:multiLevelType w:val="hybridMultilevel"/>
    <w:tmpl w:val="612E95D8"/>
    <w:lvl w:ilvl="0" w:tplc="A24A9F1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2"/>
  </w:num>
  <w:num w:numId="5">
    <w:abstractNumId w:val="3"/>
  </w:num>
  <w:num w:numId="6">
    <w:abstractNumId w:val="12"/>
  </w:num>
  <w:num w:numId="7">
    <w:abstractNumId w:val="21"/>
  </w:num>
  <w:num w:numId="8">
    <w:abstractNumId w:val="20"/>
  </w:num>
  <w:num w:numId="9">
    <w:abstractNumId w:val="15"/>
  </w:num>
  <w:num w:numId="10">
    <w:abstractNumId w:val="4"/>
  </w:num>
  <w:num w:numId="11">
    <w:abstractNumId w:val="7"/>
  </w:num>
  <w:num w:numId="12">
    <w:abstractNumId w:val="9"/>
  </w:num>
  <w:num w:numId="13">
    <w:abstractNumId w:val="1"/>
  </w:num>
  <w:num w:numId="14">
    <w:abstractNumId w:val="8"/>
  </w:num>
  <w:num w:numId="15">
    <w:abstractNumId w:val="11"/>
  </w:num>
  <w:num w:numId="16">
    <w:abstractNumId w:val="5"/>
  </w:num>
  <w:num w:numId="17">
    <w:abstractNumId w:val="13"/>
  </w:num>
  <w:num w:numId="18">
    <w:abstractNumId w:val="14"/>
  </w:num>
  <w:num w:numId="19">
    <w:abstractNumId w:val="19"/>
  </w:num>
  <w:num w:numId="20">
    <w:abstractNumId w:val="22"/>
  </w:num>
  <w:num w:numId="21">
    <w:abstractNumId w:val="26"/>
  </w:num>
  <w:num w:numId="22">
    <w:abstractNumId w:val="24"/>
  </w:num>
  <w:num w:numId="23">
    <w:abstractNumId w:val="17"/>
  </w:num>
  <w:num w:numId="24">
    <w:abstractNumId w:val="25"/>
  </w:num>
  <w:num w:numId="25">
    <w:abstractNumId w:val="6"/>
  </w:num>
  <w:num w:numId="26">
    <w:abstractNumId w:val="23"/>
  </w:num>
  <w:num w:numId="27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63"/>
    <w:rsid w:val="000052E9"/>
    <w:rsid w:val="00011308"/>
    <w:rsid w:val="00015AB2"/>
    <w:rsid w:val="00015FB8"/>
    <w:rsid w:val="000172FA"/>
    <w:rsid w:val="000213E9"/>
    <w:rsid w:val="00022651"/>
    <w:rsid w:val="00022AAE"/>
    <w:rsid w:val="00024327"/>
    <w:rsid w:val="0002592B"/>
    <w:rsid w:val="00025E7A"/>
    <w:rsid w:val="0002725C"/>
    <w:rsid w:val="000313FC"/>
    <w:rsid w:val="0004752D"/>
    <w:rsid w:val="000507EE"/>
    <w:rsid w:val="00050C4A"/>
    <w:rsid w:val="00052A60"/>
    <w:rsid w:val="00052C5C"/>
    <w:rsid w:val="000541DE"/>
    <w:rsid w:val="00061C8F"/>
    <w:rsid w:val="0006264E"/>
    <w:rsid w:val="00062D4F"/>
    <w:rsid w:val="00063566"/>
    <w:rsid w:val="00064110"/>
    <w:rsid w:val="00064882"/>
    <w:rsid w:val="00065268"/>
    <w:rsid w:val="00071A74"/>
    <w:rsid w:val="00081C70"/>
    <w:rsid w:val="000864AD"/>
    <w:rsid w:val="0008757C"/>
    <w:rsid w:val="00090597"/>
    <w:rsid w:val="00090C65"/>
    <w:rsid w:val="00092557"/>
    <w:rsid w:val="0009570E"/>
    <w:rsid w:val="00096A88"/>
    <w:rsid w:val="00097473"/>
    <w:rsid w:val="000A0859"/>
    <w:rsid w:val="000A2CAF"/>
    <w:rsid w:val="000A40FC"/>
    <w:rsid w:val="000A5B0E"/>
    <w:rsid w:val="000B0D6C"/>
    <w:rsid w:val="000B0DE9"/>
    <w:rsid w:val="000B411A"/>
    <w:rsid w:val="000B443D"/>
    <w:rsid w:val="000B4680"/>
    <w:rsid w:val="000B71C6"/>
    <w:rsid w:val="000C1351"/>
    <w:rsid w:val="000C24DC"/>
    <w:rsid w:val="000C282A"/>
    <w:rsid w:val="000C34E3"/>
    <w:rsid w:val="000C38C4"/>
    <w:rsid w:val="000C47ED"/>
    <w:rsid w:val="000D1827"/>
    <w:rsid w:val="000D5D33"/>
    <w:rsid w:val="000D6FB1"/>
    <w:rsid w:val="000E0434"/>
    <w:rsid w:val="000E2CD8"/>
    <w:rsid w:val="000E51F8"/>
    <w:rsid w:val="000F62B2"/>
    <w:rsid w:val="000F693B"/>
    <w:rsid w:val="00101EED"/>
    <w:rsid w:val="00102DE2"/>
    <w:rsid w:val="00103BBE"/>
    <w:rsid w:val="00105398"/>
    <w:rsid w:val="00106215"/>
    <w:rsid w:val="001077B4"/>
    <w:rsid w:val="001103FD"/>
    <w:rsid w:val="00112E7C"/>
    <w:rsid w:val="0011629A"/>
    <w:rsid w:val="00117B44"/>
    <w:rsid w:val="00120B74"/>
    <w:rsid w:val="001212F8"/>
    <w:rsid w:val="00121F56"/>
    <w:rsid w:val="0012352E"/>
    <w:rsid w:val="00124962"/>
    <w:rsid w:val="00124FC4"/>
    <w:rsid w:val="00126113"/>
    <w:rsid w:val="00127F13"/>
    <w:rsid w:val="001329E6"/>
    <w:rsid w:val="00133A50"/>
    <w:rsid w:val="00142001"/>
    <w:rsid w:val="001502CB"/>
    <w:rsid w:val="001521AA"/>
    <w:rsid w:val="001533BB"/>
    <w:rsid w:val="00162741"/>
    <w:rsid w:val="00163125"/>
    <w:rsid w:val="0016324D"/>
    <w:rsid w:val="001650C1"/>
    <w:rsid w:val="00166EC3"/>
    <w:rsid w:val="00167B4B"/>
    <w:rsid w:val="00167EDB"/>
    <w:rsid w:val="001725FA"/>
    <w:rsid w:val="00181DAA"/>
    <w:rsid w:val="001835FD"/>
    <w:rsid w:val="00186C62"/>
    <w:rsid w:val="001915CA"/>
    <w:rsid w:val="001921FD"/>
    <w:rsid w:val="00192C79"/>
    <w:rsid w:val="00194303"/>
    <w:rsid w:val="00196D2C"/>
    <w:rsid w:val="001978B4"/>
    <w:rsid w:val="001A065F"/>
    <w:rsid w:val="001A3AE7"/>
    <w:rsid w:val="001A7A02"/>
    <w:rsid w:val="001B0831"/>
    <w:rsid w:val="001B2A16"/>
    <w:rsid w:val="001B4E73"/>
    <w:rsid w:val="001C2DD1"/>
    <w:rsid w:val="001D369E"/>
    <w:rsid w:val="001D53B2"/>
    <w:rsid w:val="001E1174"/>
    <w:rsid w:val="001E3D0C"/>
    <w:rsid w:val="001E4DF1"/>
    <w:rsid w:val="001E5E7C"/>
    <w:rsid w:val="001E650C"/>
    <w:rsid w:val="001E72FC"/>
    <w:rsid w:val="001F2F88"/>
    <w:rsid w:val="001F4BB4"/>
    <w:rsid w:val="001F515E"/>
    <w:rsid w:val="001F5CB7"/>
    <w:rsid w:val="001F7D5B"/>
    <w:rsid w:val="00201CE9"/>
    <w:rsid w:val="00201E07"/>
    <w:rsid w:val="00202FD7"/>
    <w:rsid w:val="002047E1"/>
    <w:rsid w:val="002079E2"/>
    <w:rsid w:val="00207B89"/>
    <w:rsid w:val="00210D3D"/>
    <w:rsid w:val="002167B9"/>
    <w:rsid w:val="002172C0"/>
    <w:rsid w:val="0021778B"/>
    <w:rsid w:val="00221E97"/>
    <w:rsid w:val="00226EAE"/>
    <w:rsid w:val="00231FE9"/>
    <w:rsid w:val="002329CA"/>
    <w:rsid w:val="002348DE"/>
    <w:rsid w:val="00236322"/>
    <w:rsid w:val="00236D6E"/>
    <w:rsid w:val="00237358"/>
    <w:rsid w:val="002453AE"/>
    <w:rsid w:val="00250861"/>
    <w:rsid w:val="00250890"/>
    <w:rsid w:val="002527E8"/>
    <w:rsid w:val="00254F7F"/>
    <w:rsid w:val="00261124"/>
    <w:rsid w:val="00266332"/>
    <w:rsid w:val="002705F2"/>
    <w:rsid w:val="00272B65"/>
    <w:rsid w:val="00273FBD"/>
    <w:rsid w:val="00274750"/>
    <w:rsid w:val="00280B77"/>
    <w:rsid w:val="00280E23"/>
    <w:rsid w:val="00283F8E"/>
    <w:rsid w:val="0028439B"/>
    <w:rsid w:val="0028763A"/>
    <w:rsid w:val="002915D1"/>
    <w:rsid w:val="00295A0A"/>
    <w:rsid w:val="0029618E"/>
    <w:rsid w:val="0029748C"/>
    <w:rsid w:val="002A0E47"/>
    <w:rsid w:val="002A2FB3"/>
    <w:rsid w:val="002A314A"/>
    <w:rsid w:val="002B484F"/>
    <w:rsid w:val="002B50AE"/>
    <w:rsid w:val="002B6A00"/>
    <w:rsid w:val="002B6FDD"/>
    <w:rsid w:val="002C09A0"/>
    <w:rsid w:val="002C31D3"/>
    <w:rsid w:val="002C5CC7"/>
    <w:rsid w:val="002C7189"/>
    <w:rsid w:val="002E0C93"/>
    <w:rsid w:val="002E2F92"/>
    <w:rsid w:val="002E43F8"/>
    <w:rsid w:val="002E4EDB"/>
    <w:rsid w:val="002F0F4A"/>
    <w:rsid w:val="002F1324"/>
    <w:rsid w:val="00302ADB"/>
    <w:rsid w:val="00304A35"/>
    <w:rsid w:val="00313CE1"/>
    <w:rsid w:val="00317813"/>
    <w:rsid w:val="00317E8D"/>
    <w:rsid w:val="00323181"/>
    <w:rsid w:val="00325941"/>
    <w:rsid w:val="003320DD"/>
    <w:rsid w:val="003350C5"/>
    <w:rsid w:val="00335371"/>
    <w:rsid w:val="003355A7"/>
    <w:rsid w:val="003363A2"/>
    <w:rsid w:val="003369F4"/>
    <w:rsid w:val="00340714"/>
    <w:rsid w:val="0034175A"/>
    <w:rsid w:val="00344688"/>
    <w:rsid w:val="003447B7"/>
    <w:rsid w:val="003468C3"/>
    <w:rsid w:val="0034713A"/>
    <w:rsid w:val="00351C78"/>
    <w:rsid w:val="00353BBA"/>
    <w:rsid w:val="00355581"/>
    <w:rsid w:val="0035687A"/>
    <w:rsid w:val="003607A3"/>
    <w:rsid w:val="0036463B"/>
    <w:rsid w:val="00366DE0"/>
    <w:rsid w:val="00374406"/>
    <w:rsid w:val="003751A3"/>
    <w:rsid w:val="003806BA"/>
    <w:rsid w:val="0038585D"/>
    <w:rsid w:val="00390783"/>
    <w:rsid w:val="003916A1"/>
    <w:rsid w:val="003920F4"/>
    <w:rsid w:val="00392570"/>
    <w:rsid w:val="00393720"/>
    <w:rsid w:val="00394248"/>
    <w:rsid w:val="0039545B"/>
    <w:rsid w:val="003954BC"/>
    <w:rsid w:val="003A69E3"/>
    <w:rsid w:val="003A73F5"/>
    <w:rsid w:val="003B19FE"/>
    <w:rsid w:val="003B5099"/>
    <w:rsid w:val="003B70AC"/>
    <w:rsid w:val="003C0BEA"/>
    <w:rsid w:val="003D3E9D"/>
    <w:rsid w:val="003E1578"/>
    <w:rsid w:val="003E19FC"/>
    <w:rsid w:val="003E3C7E"/>
    <w:rsid w:val="003E4882"/>
    <w:rsid w:val="003E4903"/>
    <w:rsid w:val="003E7D4C"/>
    <w:rsid w:val="003F02A5"/>
    <w:rsid w:val="003F09D4"/>
    <w:rsid w:val="003F1C7C"/>
    <w:rsid w:val="003F64A7"/>
    <w:rsid w:val="00402089"/>
    <w:rsid w:val="0040377B"/>
    <w:rsid w:val="00405FBC"/>
    <w:rsid w:val="00410906"/>
    <w:rsid w:val="00410BE7"/>
    <w:rsid w:val="00416BD2"/>
    <w:rsid w:val="00417448"/>
    <w:rsid w:val="00422C85"/>
    <w:rsid w:val="00427C3E"/>
    <w:rsid w:val="0043059E"/>
    <w:rsid w:val="0044212C"/>
    <w:rsid w:val="00442257"/>
    <w:rsid w:val="00442BB9"/>
    <w:rsid w:val="00446500"/>
    <w:rsid w:val="0044791B"/>
    <w:rsid w:val="004501A6"/>
    <w:rsid w:val="00450D4D"/>
    <w:rsid w:val="00453B36"/>
    <w:rsid w:val="0045753B"/>
    <w:rsid w:val="004577AA"/>
    <w:rsid w:val="0046031F"/>
    <w:rsid w:val="00461671"/>
    <w:rsid w:val="00463AE7"/>
    <w:rsid w:val="00464BC4"/>
    <w:rsid w:val="00467A32"/>
    <w:rsid w:val="00472D36"/>
    <w:rsid w:val="0047374C"/>
    <w:rsid w:val="00473AC7"/>
    <w:rsid w:val="0047495C"/>
    <w:rsid w:val="00475CEA"/>
    <w:rsid w:val="0048053F"/>
    <w:rsid w:val="00484524"/>
    <w:rsid w:val="00484541"/>
    <w:rsid w:val="00485937"/>
    <w:rsid w:val="00485F5E"/>
    <w:rsid w:val="004905E1"/>
    <w:rsid w:val="00490AAA"/>
    <w:rsid w:val="00492F13"/>
    <w:rsid w:val="004945A2"/>
    <w:rsid w:val="00495657"/>
    <w:rsid w:val="00497864"/>
    <w:rsid w:val="004A22F7"/>
    <w:rsid w:val="004A2904"/>
    <w:rsid w:val="004A3EAE"/>
    <w:rsid w:val="004A581D"/>
    <w:rsid w:val="004A7386"/>
    <w:rsid w:val="004B3BF2"/>
    <w:rsid w:val="004B3EE7"/>
    <w:rsid w:val="004B40EB"/>
    <w:rsid w:val="004B45AC"/>
    <w:rsid w:val="004B4D59"/>
    <w:rsid w:val="004B54EB"/>
    <w:rsid w:val="004C255B"/>
    <w:rsid w:val="004C3373"/>
    <w:rsid w:val="004C4EB2"/>
    <w:rsid w:val="004D0200"/>
    <w:rsid w:val="004D0486"/>
    <w:rsid w:val="004D2176"/>
    <w:rsid w:val="004E0026"/>
    <w:rsid w:val="004E076E"/>
    <w:rsid w:val="004E3B4F"/>
    <w:rsid w:val="004E5768"/>
    <w:rsid w:val="004E641B"/>
    <w:rsid w:val="004E73F6"/>
    <w:rsid w:val="004F152D"/>
    <w:rsid w:val="004F664D"/>
    <w:rsid w:val="00500118"/>
    <w:rsid w:val="005005C0"/>
    <w:rsid w:val="00500D9A"/>
    <w:rsid w:val="00501FC6"/>
    <w:rsid w:val="005026AA"/>
    <w:rsid w:val="00506DC0"/>
    <w:rsid w:val="00507AA0"/>
    <w:rsid w:val="005123E4"/>
    <w:rsid w:val="005136DF"/>
    <w:rsid w:val="0051385A"/>
    <w:rsid w:val="00515AC4"/>
    <w:rsid w:val="00516454"/>
    <w:rsid w:val="005179C5"/>
    <w:rsid w:val="00520B83"/>
    <w:rsid w:val="005257C1"/>
    <w:rsid w:val="00525F0A"/>
    <w:rsid w:val="005308F3"/>
    <w:rsid w:val="00532665"/>
    <w:rsid w:val="005351B5"/>
    <w:rsid w:val="005375BA"/>
    <w:rsid w:val="00542822"/>
    <w:rsid w:val="00545CDD"/>
    <w:rsid w:val="005464D4"/>
    <w:rsid w:val="00552CEF"/>
    <w:rsid w:val="005572DA"/>
    <w:rsid w:val="0055734F"/>
    <w:rsid w:val="005645BF"/>
    <w:rsid w:val="005654BC"/>
    <w:rsid w:val="00567D68"/>
    <w:rsid w:val="0057467D"/>
    <w:rsid w:val="00576204"/>
    <w:rsid w:val="005808E5"/>
    <w:rsid w:val="0058344B"/>
    <w:rsid w:val="00586FBA"/>
    <w:rsid w:val="0059021A"/>
    <w:rsid w:val="00591DD0"/>
    <w:rsid w:val="0059320A"/>
    <w:rsid w:val="005949F9"/>
    <w:rsid w:val="00595ECF"/>
    <w:rsid w:val="00597B26"/>
    <w:rsid w:val="005A0A62"/>
    <w:rsid w:val="005A3396"/>
    <w:rsid w:val="005A70D7"/>
    <w:rsid w:val="005A7514"/>
    <w:rsid w:val="005A7978"/>
    <w:rsid w:val="005B5066"/>
    <w:rsid w:val="005C2F63"/>
    <w:rsid w:val="005C308A"/>
    <w:rsid w:val="005D024E"/>
    <w:rsid w:val="005D12CA"/>
    <w:rsid w:val="005D49B3"/>
    <w:rsid w:val="005D4ADC"/>
    <w:rsid w:val="005D5E7C"/>
    <w:rsid w:val="005D691E"/>
    <w:rsid w:val="005E0FCB"/>
    <w:rsid w:val="005E251E"/>
    <w:rsid w:val="005E30FE"/>
    <w:rsid w:val="005E50E2"/>
    <w:rsid w:val="005E56F8"/>
    <w:rsid w:val="005E5807"/>
    <w:rsid w:val="005F209A"/>
    <w:rsid w:val="005F4FB3"/>
    <w:rsid w:val="005F5CA5"/>
    <w:rsid w:val="005F6E17"/>
    <w:rsid w:val="005F794C"/>
    <w:rsid w:val="006037D5"/>
    <w:rsid w:val="0061144F"/>
    <w:rsid w:val="00612E4B"/>
    <w:rsid w:val="00621947"/>
    <w:rsid w:val="00623264"/>
    <w:rsid w:val="00623E14"/>
    <w:rsid w:val="006311B9"/>
    <w:rsid w:val="006325DA"/>
    <w:rsid w:val="00633F7A"/>
    <w:rsid w:val="00633FD1"/>
    <w:rsid w:val="00634A4E"/>
    <w:rsid w:val="00636B88"/>
    <w:rsid w:val="00641E8F"/>
    <w:rsid w:val="006460F0"/>
    <w:rsid w:val="00646571"/>
    <w:rsid w:val="006470E1"/>
    <w:rsid w:val="00647D60"/>
    <w:rsid w:val="0065094B"/>
    <w:rsid w:val="00651268"/>
    <w:rsid w:val="00651F6C"/>
    <w:rsid w:val="0065688D"/>
    <w:rsid w:val="006648D1"/>
    <w:rsid w:val="006671EE"/>
    <w:rsid w:val="00670D9D"/>
    <w:rsid w:val="00671858"/>
    <w:rsid w:val="00673439"/>
    <w:rsid w:val="00674301"/>
    <w:rsid w:val="00680D60"/>
    <w:rsid w:val="00680F67"/>
    <w:rsid w:val="00683D2E"/>
    <w:rsid w:val="006843E8"/>
    <w:rsid w:val="0068448F"/>
    <w:rsid w:val="00687520"/>
    <w:rsid w:val="00687978"/>
    <w:rsid w:val="00696485"/>
    <w:rsid w:val="006A00F9"/>
    <w:rsid w:val="006A0B2C"/>
    <w:rsid w:val="006A3150"/>
    <w:rsid w:val="006A36EE"/>
    <w:rsid w:val="006A7670"/>
    <w:rsid w:val="006B09E3"/>
    <w:rsid w:val="006B1646"/>
    <w:rsid w:val="006B16D6"/>
    <w:rsid w:val="006C1663"/>
    <w:rsid w:val="006C2A90"/>
    <w:rsid w:val="006C40C2"/>
    <w:rsid w:val="006C4DAC"/>
    <w:rsid w:val="006D0DC6"/>
    <w:rsid w:val="006D1AC2"/>
    <w:rsid w:val="006D5098"/>
    <w:rsid w:val="006D69A3"/>
    <w:rsid w:val="006E00A2"/>
    <w:rsid w:val="006E00E1"/>
    <w:rsid w:val="006E0DCE"/>
    <w:rsid w:val="006E117A"/>
    <w:rsid w:val="006E25BB"/>
    <w:rsid w:val="006E32A8"/>
    <w:rsid w:val="006F2FAC"/>
    <w:rsid w:val="006F463E"/>
    <w:rsid w:val="006F7437"/>
    <w:rsid w:val="00700386"/>
    <w:rsid w:val="0070384A"/>
    <w:rsid w:val="00706F30"/>
    <w:rsid w:val="00710AB4"/>
    <w:rsid w:val="00712CF9"/>
    <w:rsid w:val="0071660B"/>
    <w:rsid w:val="007169B8"/>
    <w:rsid w:val="00717944"/>
    <w:rsid w:val="007205A0"/>
    <w:rsid w:val="0072355C"/>
    <w:rsid w:val="007245C9"/>
    <w:rsid w:val="00724CB5"/>
    <w:rsid w:val="00726822"/>
    <w:rsid w:val="007279FE"/>
    <w:rsid w:val="00731D3B"/>
    <w:rsid w:val="00732291"/>
    <w:rsid w:val="00732DFF"/>
    <w:rsid w:val="0073303F"/>
    <w:rsid w:val="007341E6"/>
    <w:rsid w:val="00735C23"/>
    <w:rsid w:val="0073783C"/>
    <w:rsid w:val="00744515"/>
    <w:rsid w:val="00746A2D"/>
    <w:rsid w:val="007517F2"/>
    <w:rsid w:val="00751A75"/>
    <w:rsid w:val="00753CF8"/>
    <w:rsid w:val="00753D8D"/>
    <w:rsid w:val="007557A6"/>
    <w:rsid w:val="00760B22"/>
    <w:rsid w:val="00762AAC"/>
    <w:rsid w:val="00763084"/>
    <w:rsid w:val="00764804"/>
    <w:rsid w:val="00765852"/>
    <w:rsid w:val="007670CD"/>
    <w:rsid w:val="007708DA"/>
    <w:rsid w:val="0077098A"/>
    <w:rsid w:val="00771A7B"/>
    <w:rsid w:val="007739DE"/>
    <w:rsid w:val="00774AEF"/>
    <w:rsid w:val="007814A1"/>
    <w:rsid w:val="0078176C"/>
    <w:rsid w:val="007829BB"/>
    <w:rsid w:val="007840AD"/>
    <w:rsid w:val="00784258"/>
    <w:rsid w:val="007846A2"/>
    <w:rsid w:val="00790E69"/>
    <w:rsid w:val="00791B21"/>
    <w:rsid w:val="007938FB"/>
    <w:rsid w:val="00794DF7"/>
    <w:rsid w:val="00796D0C"/>
    <w:rsid w:val="00797EA6"/>
    <w:rsid w:val="007A0469"/>
    <w:rsid w:val="007A071B"/>
    <w:rsid w:val="007A5388"/>
    <w:rsid w:val="007A7128"/>
    <w:rsid w:val="007B10E5"/>
    <w:rsid w:val="007B2623"/>
    <w:rsid w:val="007B4B87"/>
    <w:rsid w:val="007B71B6"/>
    <w:rsid w:val="007C061D"/>
    <w:rsid w:val="007C2555"/>
    <w:rsid w:val="007C25C4"/>
    <w:rsid w:val="007D2BB6"/>
    <w:rsid w:val="007D316D"/>
    <w:rsid w:val="007D5DD0"/>
    <w:rsid w:val="007D6E0D"/>
    <w:rsid w:val="007D793E"/>
    <w:rsid w:val="007E137A"/>
    <w:rsid w:val="007E3BC8"/>
    <w:rsid w:val="007E539B"/>
    <w:rsid w:val="007E5AF5"/>
    <w:rsid w:val="007E62C0"/>
    <w:rsid w:val="007E688E"/>
    <w:rsid w:val="007E7529"/>
    <w:rsid w:val="007F12D3"/>
    <w:rsid w:val="007F1DC7"/>
    <w:rsid w:val="007F1FFF"/>
    <w:rsid w:val="007F369C"/>
    <w:rsid w:val="007F36CB"/>
    <w:rsid w:val="007F36E8"/>
    <w:rsid w:val="007F5DF2"/>
    <w:rsid w:val="007F7465"/>
    <w:rsid w:val="008018AB"/>
    <w:rsid w:val="00802656"/>
    <w:rsid w:val="00812DB8"/>
    <w:rsid w:val="00812E78"/>
    <w:rsid w:val="00813ED0"/>
    <w:rsid w:val="00821749"/>
    <w:rsid w:val="00822029"/>
    <w:rsid w:val="00823BC8"/>
    <w:rsid w:val="008243C3"/>
    <w:rsid w:val="00825B41"/>
    <w:rsid w:val="00830DDB"/>
    <w:rsid w:val="00833765"/>
    <w:rsid w:val="00835DB1"/>
    <w:rsid w:val="00843D0A"/>
    <w:rsid w:val="00845475"/>
    <w:rsid w:val="00846170"/>
    <w:rsid w:val="00850D59"/>
    <w:rsid w:val="00852F00"/>
    <w:rsid w:val="008535C9"/>
    <w:rsid w:val="00853914"/>
    <w:rsid w:val="00856451"/>
    <w:rsid w:val="00856B48"/>
    <w:rsid w:val="00863039"/>
    <w:rsid w:val="00864069"/>
    <w:rsid w:val="0086612D"/>
    <w:rsid w:val="008667CD"/>
    <w:rsid w:val="00866DD3"/>
    <w:rsid w:val="008704EF"/>
    <w:rsid w:val="00870A49"/>
    <w:rsid w:val="008720BC"/>
    <w:rsid w:val="00873040"/>
    <w:rsid w:val="0088116F"/>
    <w:rsid w:val="00882DA4"/>
    <w:rsid w:val="00882FDF"/>
    <w:rsid w:val="0089507D"/>
    <w:rsid w:val="00897E68"/>
    <w:rsid w:val="008B0F00"/>
    <w:rsid w:val="008B50CC"/>
    <w:rsid w:val="008B5322"/>
    <w:rsid w:val="008B6CBB"/>
    <w:rsid w:val="008B7A55"/>
    <w:rsid w:val="008C041F"/>
    <w:rsid w:val="008C3CA3"/>
    <w:rsid w:val="008C3E67"/>
    <w:rsid w:val="008C5CB1"/>
    <w:rsid w:val="008C7E00"/>
    <w:rsid w:val="008D21DB"/>
    <w:rsid w:val="008D3068"/>
    <w:rsid w:val="008D7ACC"/>
    <w:rsid w:val="008D7C63"/>
    <w:rsid w:val="008E18CA"/>
    <w:rsid w:val="008E461A"/>
    <w:rsid w:val="008E5537"/>
    <w:rsid w:val="008E6FC4"/>
    <w:rsid w:val="008E75F9"/>
    <w:rsid w:val="008F40B1"/>
    <w:rsid w:val="008F4E3F"/>
    <w:rsid w:val="0090026B"/>
    <w:rsid w:val="009023CD"/>
    <w:rsid w:val="00904E60"/>
    <w:rsid w:val="00914B47"/>
    <w:rsid w:val="009153B9"/>
    <w:rsid w:val="0091663F"/>
    <w:rsid w:val="00922F81"/>
    <w:rsid w:val="009249AB"/>
    <w:rsid w:val="00926B04"/>
    <w:rsid w:val="00926F66"/>
    <w:rsid w:val="009322F0"/>
    <w:rsid w:val="0093234F"/>
    <w:rsid w:val="00935987"/>
    <w:rsid w:val="00936AA0"/>
    <w:rsid w:val="00940C10"/>
    <w:rsid w:val="0094622D"/>
    <w:rsid w:val="009473B9"/>
    <w:rsid w:val="0094779A"/>
    <w:rsid w:val="00947982"/>
    <w:rsid w:val="00950DEF"/>
    <w:rsid w:val="009571E2"/>
    <w:rsid w:val="00957931"/>
    <w:rsid w:val="00961A00"/>
    <w:rsid w:val="00964B98"/>
    <w:rsid w:val="00964DF3"/>
    <w:rsid w:val="00965785"/>
    <w:rsid w:val="00971325"/>
    <w:rsid w:val="0097302B"/>
    <w:rsid w:val="009732CB"/>
    <w:rsid w:val="00975650"/>
    <w:rsid w:val="0097724D"/>
    <w:rsid w:val="0097769A"/>
    <w:rsid w:val="00977971"/>
    <w:rsid w:val="00980EB5"/>
    <w:rsid w:val="009814E5"/>
    <w:rsid w:val="0098473C"/>
    <w:rsid w:val="00986804"/>
    <w:rsid w:val="00990AA4"/>
    <w:rsid w:val="00992566"/>
    <w:rsid w:val="00996AA4"/>
    <w:rsid w:val="00996CCD"/>
    <w:rsid w:val="00997096"/>
    <w:rsid w:val="009A511F"/>
    <w:rsid w:val="009A6A76"/>
    <w:rsid w:val="009B1E41"/>
    <w:rsid w:val="009B2B4E"/>
    <w:rsid w:val="009B32B9"/>
    <w:rsid w:val="009B41A5"/>
    <w:rsid w:val="009C0AAA"/>
    <w:rsid w:val="009C0F5E"/>
    <w:rsid w:val="009C4645"/>
    <w:rsid w:val="009C59AE"/>
    <w:rsid w:val="009C5DEC"/>
    <w:rsid w:val="009C69CC"/>
    <w:rsid w:val="009C70F1"/>
    <w:rsid w:val="009D14A2"/>
    <w:rsid w:val="009D1994"/>
    <w:rsid w:val="009D2031"/>
    <w:rsid w:val="009D5482"/>
    <w:rsid w:val="009D5D65"/>
    <w:rsid w:val="009E4FA8"/>
    <w:rsid w:val="009E65ED"/>
    <w:rsid w:val="009E68B5"/>
    <w:rsid w:val="009E7087"/>
    <w:rsid w:val="009E731B"/>
    <w:rsid w:val="009E7C1B"/>
    <w:rsid w:val="009F0198"/>
    <w:rsid w:val="009F1BD7"/>
    <w:rsid w:val="00A00D4F"/>
    <w:rsid w:val="00A01164"/>
    <w:rsid w:val="00A01AFB"/>
    <w:rsid w:val="00A02B6F"/>
    <w:rsid w:val="00A05F41"/>
    <w:rsid w:val="00A1250D"/>
    <w:rsid w:val="00A2037B"/>
    <w:rsid w:val="00A21B5C"/>
    <w:rsid w:val="00A22376"/>
    <w:rsid w:val="00A302AD"/>
    <w:rsid w:val="00A3130B"/>
    <w:rsid w:val="00A3139A"/>
    <w:rsid w:val="00A3228D"/>
    <w:rsid w:val="00A3356C"/>
    <w:rsid w:val="00A345D1"/>
    <w:rsid w:val="00A35774"/>
    <w:rsid w:val="00A44C64"/>
    <w:rsid w:val="00A4535F"/>
    <w:rsid w:val="00A466F9"/>
    <w:rsid w:val="00A503F5"/>
    <w:rsid w:val="00A50D01"/>
    <w:rsid w:val="00A54725"/>
    <w:rsid w:val="00A54BD4"/>
    <w:rsid w:val="00A61A5F"/>
    <w:rsid w:val="00A6214B"/>
    <w:rsid w:val="00A6621B"/>
    <w:rsid w:val="00A66CA1"/>
    <w:rsid w:val="00A677FD"/>
    <w:rsid w:val="00A71104"/>
    <w:rsid w:val="00A74F4A"/>
    <w:rsid w:val="00A759BB"/>
    <w:rsid w:val="00A84157"/>
    <w:rsid w:val="00A877B2"/>
    <w:rsid w:val="00A9261F"/>
    <w:rsid w:val="00A92799"/>
    <w:rsid w:val="00A9425A"/>
    <w:rsid w:val="00A95E61"/>
    <w:rsid w:val="00AA1EF4"/>
    <w:rsid w:val="00AA20A2"/>
    <w:rsid w:val="00AA54B0"/>
    <w:rsid w:val="00AA61EB"/>
    <w:rsid w:val="00AB2050"/>
    <w:rsid w:val="00AB2066"/>
    <w:rsid w:val="00AB306D"/>
    <w:rsid w:val="00AB531A"/>
    <w:rsid w:val="00AC227B"/>
    <w:rsid w:val="00AC6F45"/>
    <w:rsid w:val="00AC799F"/>
    <w:rsid w:val="00AD2DCA"/>
    <w:rsid w:val="00AD4A4A"/>
    <w:rsid w:val="00AD52C9"/>
    <w:rsid w:val="00AD6B88"/>
    <w:rsid w:val="00AD7C19"/>
    <w:rsid w:val="00AE0AAB"/>
    <w:rsid w:val="00AE12D0"/>
    <w:rsid w:val="00AE20F1"/>
    <w:rsid w:val="00AE534C"/>
    <w:rsid w:val="00AF5392"/>
    <w:rsid w:val="00AF6810"/>
    <w:rsid w:val="00B00DF9"/>
    <w:rsid w:val="00B00F36"/>
    <w:rsid w:val="00B015F1"/>
    <w:rsid w:val="00B02923"/>
    <w:rsid w:val="00B03627"/>
    <w:rsid w:val="00B04816"/>
    <w:rsid w:val="00B04A85"/>
    <w:rsid w:val="00B062CD"/>
    <w:rsid w:val="00B0740F"/>
    <w:rsid w:val="00B11895"/>
    <w:rsid w:val="00B15A89"/>
    <w:rsid w:val="00B217AE"/>
    <w:rsid w:val="00B24960"/>
    <w:rsid w:val="00B27AF3"/>
    <w:rsid w:val="00B31667"/>
    <w:rsid w:val="00B31AFF"/>
    <w:rsid w:val="00B335F1"/>
    <w:rsid w:val="00B339B0"/>
    <w:rsid w:val="00B33AFF"/>
    <w:rsid w:val="00B428D3"/>
    <w:rsid w:val="00B43659"/>
    <w:rsid w:val="00B44022"/>
    <w:rsid w:val="00B447E3"/>
    <w:rsid w:val="00B506DF"/>
    <w:rsid w:val="00B55750"/>
    <w:rsid w:val="00B61150"/>
    <w:rsid w:val="00B63A30"/>
    <w:rsid w:val="00B64616"/>
    <w:rsid w:val="00B7369E"/>
    <w:rsid w:val="00B74751"/>
    <w:rsid w:val="00B765A0"/>
    <w:rsid w:val="00B831AA"/>
    <w:rsid w:val="00B83550"/>
    <w:rsid w:val="00B83B82"/>
    <w:rsid w:val="00B85804"/>
    <w:rsid w:val="00B90997"/>
    <w:rsid w:val="00B91CEB"/>
    <w:rsid w:val="00BA6270"/>
    <w:rsid w:val="00BB07AE"/>
    <w:rsid w:val="00BB1BAF"/>
    <w:rsid w:val="00BB2F35"/>
    <w:rsid w:val="00BB3437"/>
    <w:rsid w:val="00BB3A1C"/>
    <w:rsid w:val="00BB4FF3"/>
    <w:rsid w:val="00BB51B1"/>
    <w:rsid w:val="00BC3BDC"/>
    <w:rsid w:val="00BD247C"/>
    <w:rsid w:val="00BD795C"/>
    <w:rsid w:val="00BE32E8"/>
    <w:rsid w:val="00BE3710"/>
    <w:rsid w:val="00BE3CDA"/>
    <w:rsid w:val="00BE4AD1"/>
    <w:rsid w:val="00BE7DBC"/>
    <w:rsid w:val="00BF07DC"/>
    <w:rsid w:val="00BF39A6"/>
    <w:rsid w:val="00BF4324"/>
    <w:rsid w:val="00BF722F"/>
    <w:rsid w:val="00C00AD4"/>
    <w:rsid w:val="00C010C8"/>
    <w:rsid w:val="00C055B2"/>
    <w:rsid w:val="00C06577"/>
    <w:rsid w:val="00C11089"/>
    <w:rsid w:val="00C11658"/>
    <w:rsid w:val="00C11B15"/>
    <w:rsid w:val="00C12D85"/>
    <w:rsid w:val="00C137B5"/>
    <w:rsid w:val="00C154C2"/>
    <w:rsid w:val="00C167A1"/>
    <w:rsid w:val="00C16A7D"/>
    <w:rsid w:val="00C2034D"/>
    <w:rsid w:val="00C207E0"/>
    <w:rsid w:val="00C23027"/>
    <w:rsid w:val="00C2336E"/>
    <w:rsid w:val="00C24947"/>
    <w:rsid w:val="00C2527E"/>
    <w:rsid w:val="00C264C7"/>
    <w:rsid w:val="00C3325D"/>
    <w:rsid w:val="00C34B80"/>
    <w:rsid w:val="00C35EB8"/>
    <w:rsid w:val="00C3631C"/>
    <w:rsid w:val="00C37927"/>
    <w:rsid w:val="00C379B6"/>
    <w:rsid w:val="00C5003B"/>
    <w:rsid w:val="00C50FEB"/>
    <w:rsid w:val="00C557F8"/>
    <w:rsid w:val="00C61006"/>
    <w:rsid w:val="00C65F23"/>
    <w:rsid w:val="00C73B55"/>
    <w:rsid w:val="00C75F06"/>
    <w:rsid w:val="00C76464"/>
    <w:rsid w:val="00C76EEF"/>
    <w:rsid w:val="00C80027"/>
    <w:rsid w:val="00C845C7"/>
    <w:rsid w:val="00C847BA"/>
    <w:rsid w:val="00C943D0"/>
    <w:rsid w:val="00C95F45"/>
    <w:rsid w:val="00C965B9"/>
    <w:rsid w:val="00C97148"/>
    <w:rsid w:val="00CA07A1"/>
    <w:rsid w:val="00CA17BE"/>
    <w:rsid w:val="00CA5933"/>
    <w:rsid w:val="00CA6A31"/>
    <w:rsid w:val="00CA7AAE"/>
    <w:rsid w:val="00CB3A80"/>
    <w:rsid w:val="00CB4FD0"/>
    <w:rsid w:val="00CB73AB"/>
    <w:rsid w:val="00CB79DB"/>
    <w:rsid w:val="00CC03BB"/>
    <w:rsid w:val="00CC14DB"/>
    <w:rsid w:val="00CC2DD2"/>
    <w:rsid w:val="00CC478A"/>
    <w:rsid w:val="00CD158F"/>
    <w:rsid w:val="00CD20C0"/>
    <w:rsid w:val="00CD2ACD"/>
    <w:rsid w:val="00CE07EA"/>
    <w:rsid w:val="00CE2C63"/>
    <w:rsid w:val="00CE332E"/>
    <w:rsid w:val="00CE415C"/>
    <w:rsid w:val="00CE46D4"/>
    <w:rsid w:val="00CE4BE9"/>
    <w:rsid w:val="00CE5BF6"/>
    <w:rsid w:val="00CE6BB3"/>
    <w:rsid w:val="00CE6CAB"/>
    <w:rsid w:val="00CF01C3"/>
    <w:rsid w:val="00CF047B"/>
    <w:rsid w:val="00CF273E"/>
    <w:rsid w:val="00CF4DC2"/>
    <w:rsid w:val="00CF54E2"/>
    <w:rsid w:val="00CF7496"/>
    <w:rsid w:val="00D01DE0"/>
    <w:rsid w:val="00D04BB3"/>
    <w:rsid w:val="00D12EF8"/>
    <w:rsid w:val="00D16679"/>
    <w:rsid w:val="00D1712D"/>
    <w:rsid w:val="00D17834"/>
    <w:rsid w:val="00D2080A"/>
    <w:rsid w:val="00D219D8"/>
    <w:rsid w:val="00D22366"/>
    <w:rsid w:val="00D246A0"/>
    <w:rsid w:val="00D27788"/>
    <w:rsid w:val="00D30ECB"/>
    <w:rsid w:val="00D34581"/>
    <w:rsid w:val="00D34623"/>
    <w:rsid w:val="00D36431"/>
    <w:rsid w:val="00D404BE"/>
    <w:rsid w:val="00D42AA0"/>
    <w:rsid w:val="00D4398B"/>
    <w:rsid w:val="00D459AE"/>
    <w:rsid w:val="00D46FC5"/>
    <w:rsid w:val="00D4756A"/>
    <w:rsid w:val="00D51653"/>
    <w:rsid w:val="00D53C10"/>
    <w:rsid w:val="00D53F45"/>
    <w:rsid w:val="00D55E5E"/>
    <w:rsid w:val="00D60423"/>
    <w:rsid w:val="00D64BD7"/>
    <w:rsid w:val="00D652E9"/>
    <w:rsid w:val="00D65A46"/>
    <w:rsid w:val="00D71857"/>
    <w:rsid w:val="00D73138"/>
    <w:rsid w:val="00D7364C"/>
    <w:rsid w:val="00D73D96"/>
    <w:rsid w:val="00D753B0"/>
    <w:rsid w:val="00D77801"/>
    <w:rsid w:val="00D77AA4"/>
    <w:rsid w:val="00D80A30"/>
    <w:rsid w:val="00D84057"/>
    <w:rsid w:val="00D873FD"/>
    <w:rsid w:val="00D912B7"/>
    <w:rsid w:val="00D91F7A"/>
    <w:rsid w:val="00D926BC"/>
    <w:rsid w:val="00D95C5C"/>
    <w:rsid w:val="00D96386"/>
    <w:rsid w:val="00DA0B75"/>
    <w:rsid w:val="00DA12BD"/>
    <w:rsid w:val="00DB362F"/>
    <w:rsid w:val="00DB3DB5"/>
    <w:rsid w:val="00DB729D"/>
    <w:rsid w:val="00DC0A12"/>
    <w:rsid w:val="00DC0B7C"/>
    <w:rsid w:val="00DC127E"/>
    <w:rsid w:val="00DC294F"/>
    <w:rsid w:val="00DC69E6"/>
    <w:rsid w:val="00DC7787"/>
    <w:rsid w:val="00DD1510"/>
    <w:rsid w:val="00DD2ED3"/>
    <w:rsid w:val="00DD4155"/>
    <w:rsid w:val="00DD54B9"/>
    <w:rsid w:val="00DD7E99"/>
    <w:rsid w:val="00DE0B0C"/>
    <w:rsid w:val="00DE4113"/>
    <w:rsid w:val="00DE65CB"/>
    <w:rsid w:val="00DF18A3"/>
    <w:rsid w:val="00DF3A9B"/>
    <w:rsid w:val="00E001FD"/>
    <w:rsid w:val="00E006B3"/>
    <w:rsid w:val="00E04B65"/>
    <w:rsid w:val="00E06874"/>
    <w:rsid w:val="00E15509"/>
    <w:rsid w:val="00E1751D"/>
    <w:rsid w:val="00E17639"/>
    <w:rsid w:val="00E203AB"/>
    <w:rsid w:val="00E21FC2"/>
    <w:rsid w:val="00E2397B"/>
    <w:rsid w:val="00E2448F"/>
    <w:rsid w:val="00E24D1D"/>
    <w:rsid w:val="00E31FB0"/>
    <w:rsid w:val="00E37577"/>
    <w:rsid w:val="00E37B36"/>
    <w:rsid w:val="00E42653"/>
    <w:rsid w:val="00E52CD8"/>
    <w:rsid w:val="00E57737"/>
    <w:rsid w:val="00E60BF3"/>
    <w:rsid w:val="00E660F6"/>
    <w:rsid w:val="00E672BA"/>
    <w:rsid w:val="00E70701"/>
    <w:rsid w:val="00E715F5"/>
    <w:rsid w:val="00E744C4"/>
    <w:rsid w:val="00E747EE"/>
    <w:rsid w:val="00E7552F"/>
    <w:rsid w:val="00E8095A"/>
    <w:rsid w:val="00E855A0"/>
    <w:rsid w:val="00E8765F"/>
    <w:rsid w:val="00E90549"/>
    <w:rsid w:val="00E90F8E"/>
    <w:rsid w:val="00E936A2"/>
    <w:rsid w:val="00E9421E"/>
    <w:rsid w:val="00E95274"/>
    <w:rsid w:val="00E966D7"/>
    <w:rsid w:val="00E96C31"/>
    <w:rsid w:val="00EA0492"/>
    <w:rsid w:val="00EA0A24"/>
    <w:rsid w:val="00EA0F69"/>
    <w:rsid w:val="00EB10A3"/>
    <w:rsid w:val="00EB1369"/>
    <w:rsid w:val="00EB1817"/>
    <w:rsid w:val="00EB30B5"/>
    <w:rsid w:val="00EB32CF"/>
    <w:rsid w:val="00EB3848"/>
    <w:rsid w:val="00EB505A"/>
    <w:rsid w:val="00EB587A"/>
    <w:rsid w:val="00EC0818"/>
    <w:rsid w:val="00EC138D"/>
    <w:rsid w:val="00EC59FD"/>
    <w:rsid w:val="00EC5C01"/>
    <w:rsid w:val="00ED2638"/>
    <w:rsid w:val="00ED402E"/>
    <w:rsid w:val="00ED5317"/>
    <w:rsid w:val="00ED68F4"/>
    <w:rsid w:val="00EE3AC5"/>
    <w:rsid w:val="00EF2ACA"/>
    <w:rsid w:val="00EF6C72"/>
    <w:rsid w:val="00EF7156"/>
    <w:rsid w:val="00F01826"/>
    <w:rsid w:val="00F02AF6"/>
    <w:rsid w:val="00F03C10"/>
    <w:rsid w:val="00F0641D"/>
    <w:rsid w:val="00F06AA7"/>
    <w:rsid w:val="00F06B72"/>
    <w:rsid w:val="00F1521F"/>
    <w:rsid w:val="00F1577A"/>
    <w:rsid w:val="00F157CB"/>
    <w:rsid w:val="00F17674"/>
    <w:rsid w:val="00F216DE"/>
    <w:rsid w:val="00F21FC0"/>
    <w:rsid w:val="00F239E4"/>
    <w:rsid w:val="00F2412C"/>
    <w:rsid w:val="00F26CBB"/>
    <w:rsid w:val="00F34FAB"/>
    <w:rsid w:val="00F36B67"/>
    <w:rsid w:val="00F43C2C"/>
    <w:rsid w:val="00F43EDA"/>
    <w:rsid w:val="00F4448F"/>
    <w:rsid w:val="00F450E7"/>
    <w:rsid w:val="00F4550D"/>
    <w:rsid w:val="00F4665C"/>
    <w:rsid w:val="00F46E9C"/>
    <w:rsid w:val="00F50C8F"/>
    <w:rsid w:val="00F52708"/>
    <w:rsid w:val="00F5280C"/>
    <w:rsid w:val="00F52DA1"/>
    <w:rsid w:val="00F547DF"/>
    <w:rsid w:val="00F5597C"/>
    <w:rsid w:val="00F55C4C"/>
    <w:rsid w:val="00F57D7A"/>
    <w:rsid w:val="00F80714"/>
    <w:rsid w:val="00F83A8E"/>
    <w:rsid w:val="00F83D43"/>
    <w:rsid w:val="00F86E7A"/>
    <w:rsid w:val="00F87035"/>
    <w:rsid w:val="00F87325"/>
    <w:rsid w:val="00F87D91"/>
    <w:rsid w:val="00F94CE5"/>
    <w:rsid w:val="00F9501D"/>
    <w:rsid w:val="00F963E6"/>
    <w:rsid w:val="00FA11F7"/>
    <w:rsid w:val="00FA2163"/>
    <w:rsid w:val="00FA2A40"/>
    <w:rsid w:val="00FA3541"/>
    <w:rsid w:val="00FA3734"/>
    <w:rsid w:val="00FA51AD"/>
    <w:rsid w:val="00FA6A77"/>
    <w:rsid w:val="00FB1389"/>
    <w:rsid w:val="00FB24ED"/>
    <w:rsid w:val="00FB3ADE"/>
    <w:rsid w:val="00FB3E94"/>
    <w:rsid w:val="00FB4430"/>
    <w:rsid w:val="00FC50D0"/>
    <w:rsid w:val="00FC5BDB"/>
    <w:rsid w:val="00FC5D48"/>
    <w:rsid w:val="00FC70DA"/>
    <w:rsid w:val="00FD159F"/>
    <w:rsid w:val="00FD163E"/>
    <w:rsid w:val="00FD1C2F"/>
    <w:rsid w:val="00FD1D01"/>
    <w:rsid w:val="00FD272F"/>
    <w:rsid w:val="00FD581E"/>
    <w:rsid w:val="00FE261A"/>
    <w:rsid w:val="00FE2D72"/>
    <w:rsid w:val="00FE4227"/>
    <w:rsid w:val="00FE6067"/>
    <w:rsid w:val="00FF0C02"/>
    <w:rsid w:val="00FF2AA8"/>
    <w:rsid w:val="00FF2F07"/>
    <w:rsid w:val="00FF52D3"/>
    <w:rsid w:val="00FF6F59"/>
    <w:rsid w:val="00FF74AF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71B6"/>
    <w:rPr>
      <w:sz w:val="24"/>
    </w:rPr>
  </w:style>
  <w:style w:type="paragraph" w:styleId="Heading1">
    <w:name w:val="heading 1"/>
    <w:basedOn w:val="Normal"/>
    <w:next w:val="Normal"/>
    <w:qFormat/>
    <w:rsid w:val="001D53B2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rsid w:val="001D53B2"/>
    <w:pPr>
      <w:keepNext/>
      <w:spacing w:before="240" w:after="60"/>
      <w:outlineLvl w:val="1"/>
    </w:pPr>
    <w:rPr>
      <w:rFonts w:ascii="Helvetica" w:hAnsi="Helvetica"/>
      <w:b/>
      <w:i/>
    </w:rPr>
  </w:style>
  <w:style w:type="paragraph" w:styleId="Heading3">
    <w:name w:val="heading 3"/>
    <w:basedOn w:val="Normal"/>
    <w:next w:val="Normal"/>
    <w:qFormat/>
    <w:rsid w:val="001D53B2"/>
    <w:pPr>
      <w:keepNext/>
      <w:spacing w:before="240" w:after="60"/>
      <w:outlineLvl w:val="2"/>
    </w:pPr>
    <w:rPr>
      <w:rFonts w:ascii="Helvetica" w:hAnsi="Helvetica"/>
    </w:rPr>
  </w:style>
  <w:style w:type="paragraph" w:styleId="Heading4">
    <w:name w:val="heading 4"/>
    <w:basedOn w:val="Normal"/>
    <w:next w:val="Normal"/>
    <w:qFormat/>
    <w:rsid w:val="001D53B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50" w:hanging="450"/>
      <w:jc w:val="center"/>
      <w:outlineLvl w:val="3"/>
    </w:pPr>
    <w:rPr>
      <w:rFonts w:ascii="Times" w:hAnsi="Times"/>
      <w:b/>
    </w:rPr>
  </w:style>
  <w:style w:type="paragraph" w:styleId="Heading5">
    <w:name w:val="heading 5"/>
    <w:basedOn w:val="Normal"/>
    <w:next w:val="Normal"/>
    <w:qFormat/>
    <w:rsid w:val="001D53B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rsid w:val="001D53B2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jc w:val="center"/>
      <w:outlineLvl w:val="5"/>
    </w:pPr>
    <w:rPr>
      <w:rFonts w:ascii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D53B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D53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53B2"/>
  </w:style>
  <w:style w:type="paragraph" w:styleId="DocumentMap">
    <w:name w:val="Document Map"/>
    <w:basedOn w:val="Normal"/>
    <w:semiHidden/>
    <w:rsid w:val="001D53B2"/>
    <w:pPr>
      <w:shd w:val="clear" w:color="auto" w:fill="000080"/>
    </w:pPr>
    <w:rPr>
      <w:rFonts w:ascii="Geneva" w:hAnsi="Geneva"/>
    </w:rPr>
  </w:style>
  <w:style w:type="character" w:styleId="Hyperlink">
    <w:name w:val="Hyperlink"/>
    <w:basedOn w:val="DefaultParagraphFont"/>
    <w:rsid w:val="001D53B2"/>
    <w:rPr>
      <w:color w:val="0000FF"/>
      <w:u w:val="single"/>
    </w:rPr>
  </w:style>
  <w:style w:type="character" w:styleId="FollowedHyperlink">
    <w:name w:val="FollowedHyperlink"/>
    <w:basedOn w:val="DefaultParagraphFont"/>
    <w:rsid w:val="001D53B2"/>
    <w:rPr>
      <w:color w:val="800080"/>
      <w:u w:val="single"/>
    </w:rPr>
  </w:style>
  <w:style w:type="paragraph" w:styleId="BodyTextIndent">
    <w:name w:val="Body Text Indent"/>
    <w:basedOn w:val="Normal"/>
    <w:rsid w:val="001D53B2"/>
    <w:pPr>
      <w:ind w:left="1620" w:hanging="1620"/>
    </w:pPr>
    <w:rPr>
      <w:rFonts w:ascii="Times" w:hAnsi="Times"/>
    </w:rPr>
  </w:style>
  <w:style w:type="paragraph" w:styleId="BodyTextIndent2">
    <w:name w:val="Body Text Indent 2"/>
    <w:basedOn w:val="Normal"/>
    <w:rsid w:val="001D53B2"/>
    <w:pPr>
      <w:ind w:left="360" w:hanging="360"/>
    </w:pPr>
    <w:rPr>
      <w:rFonts w:ascii="Times" w:hAnsi="Times"/>
    </w:rPr>
  </w:style>
  <w:style w:type="paragraph" w:styleId="List">
    <w:name w:val="List"/>
    <w:basedOn w:val="Normal"/>
    <w:rsid w:val="001D53B2"/>
    <w:pPr>
      <w:ind w:left="360" w:hanging="360"/>
    </w:pPr>
  </w:style>
  <w:style w:type="paragraph" w:styleId="List2">
    <w:name w:val="List 2"/>
    <w:basedOn w:val="Normal"/>
    <w:rsid w:val="001D53B2"/>
    <w:pPr>
      <w:ind w:left="720" w:hanging="360"/>
    </w:pPr>
  </w:style>
  <w:style w:type="paragraph" w:styleId="List3">
    <w:name w:val="List 3"/>
    <w:basedOn w:val="Normal"/>
    <w:rsid w:val="001D53B2"/>
    <w:pPr>
      <w:ind w:left="1080" w:hanging="360"/>
    </w:pPr>
  </w:style>
  <w:style w:type="paragraph" w:styleId="Title">
    <w:name w:val="Title"/>
    <w:basedOn w:val="Normal"/>
    <w:qFormat/>
    <w:rsid w:val="001D53B2"/>
    <w:pPr>
      <w:spacing w:before="240" w:after="60"/>
      <w:jc w:val="center"/>
      <w:outlineLvl w:val="0"/>
    </w:pPr>
    <w:rPr>
      <w:rFonts w:ascii="Helvetica" w:hAnsi="Helvetica"/>
      <w:b/>
      <w:kern w:val="28"/>
      <w:sz w:val="32"/>
    </w:rPr>
  </w:style>
  <w:style w:type="paragraph" w:styleId="BodyText">
    <w:name w:val="Body Text"/>
    <w:basedOn w:val="Normal"/>
    <w:rsid w:val="001D53B2"/>
    <w:pPr>
      <w:spacing w:after="120"/>
    </w:pPr>
  </w:style>
  <w:style w:type="paragraph" w:styleId="Subtitle">
    <w:name w:val="Subtitle"/>
    <w:basedOn w:val="Normal"/>
    <w:qFormat/>
    <w:rsid w:val="001D53B2"/>
    <w:pPr>
      <w:spacing w:after="60"/>
      <w:jc w:val="center"/>
      <w:outlineLvl w:val="1"/>
    </w:pPr>
    <w:rPr>
      <w:rFonts w:ascii="Helvetica" w:hAnsi="Helvetica"/>
    </w:rPr>
  </w:style>
  <w:style w:type="paragraph" w:styleId="BodyTextIndent3">
    <w:name w:val="Body Text Indent 3"/>
    <w:basedOn w:val="Normal"/>
    <w:rsid w:val="001D53B2"/>
    <w:pPr>
      <w:tabs>
        <w:tab w:val="left" w:pos="900"/>
        <w:tab w:val="left" w:pos="1800"/>
      </w:tabs>
      <w:ind w:left="1800" w:hanging="1800"/>
      <w:outlineLvl w:val="0"/>
    </w:pPr>
  </w:style>
  <w:style w:type="paragraph" w:styleId="BalloonText">
    <w:name w:val="Balloon Text"/>
    <w:basedOn w:val="Normal"/>
    <w:semiHidden/>
    <w:rsid w:val="00CB79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46D4"/>
    <w:pPr>
      <w:ind w:left="720"/>
    </w:pPr>
  </w:style>
  <w:style w:type="character" w:customStyle="1" w:styleId="FooterChar">
    <w:name w:val="Footer Char"/>
    <w:basedOn w:val="DefaultParagraphFont"/>
    <w:link w:val="Footer"/>
    <w:rsid w:val="006A0B2C"/>
    <w:rPr>
      <w:sz w:val="24"/>
    </w:rPr>
  </w:style>
  <w:style w:type="paragraph" w:customStyle="1" w:styleId="authlist">
    <w:name w:val="auth_list"/>
    <w:basedOn w:val="Normal"/>
    <w:rsid w:val="001915C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rc1">
    <w:name w:val="src1"/>
    <w:basedOn w:val="DefaultParagraphFont"/>
    <w:rsid w:val="000B0DE9"/>
    <w:rPr>
      <w:vanish w:val="0"/>
      <w:webHidden w:val="0"/>
      <w:specVanish w:val="0"/>
    </w:rPr>
  </w:style>
  <w:style w:type="character" w:customStyle="1" w:styleId="go">
    <w:name w:val="go"/>
    <w:basedOn w:val="DefaultParagraphFont"/>
    <w:rsid w:val="00CC478A"/>
  </w:style>
  <w:style w:type="character" w:customStyle="1" w:styleId="il">
    <w:name w:val="il"/>
    <w:basedOn w:val="DefaultParagraphFont"/>
    <w:rsid w:val="00EB10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71B6"/>
    <w:rPr>
      <w:sz w:val="24"/>
    </w:rPr>
  </w:style>
  <w:style w:type="paragraph" w:styleId="Heading1">
    <w:name w:val="heading 1"/>
    <w:basedOn w:val="Normal"/>
    <w:next w:val="Normal"/>
    <w:qFormat/>
    <w:rsid w:val="001D53B2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rsid w:val="001D53B2"/>
    <w:pPr>
      <w:keepNext/>
      <w:spacing w:before="240" w:after="60"/>
      <w:outlineLvl w:val="1"/>
    </w:pPr>
    <w:rPr>
      <w:rFonts w:ascii="Helvetica" w:hAnsi="Helvetica"/>
      <w:b/>
      <w:i/>
    </w:rPr>
  </w:style>
  <w:style w:type="paragraph" w:styleId="Heading3">
    <w:name w:val="heading 3"/>
    <w:basedOn w:val="Normal"/>
    <w:next w:val="Normal"/>
    <w:qFormat/>
    <w:rsid w:val="001D53B2"/>
    <w:pPr>
      <w:keepNext/>
      <w:spacing w:before="240" w:after="60"/>
      <w:outlineLvl w:val="2"/>
    </w:pPr>
    <w:rPr>
      <w:rFonts w:ascii="Helvetica" w:hAnsi="Helvetica"/>
    </w:rPr>
  </w:style>
  <w:style w:type="paragraph" w:styleId="Heading4">
    <w:name w:val="heading 4"/>
    <w:basedOn w:val="Normal"/>
    <w:next w:val="Normal"/>
    <w:qFormat/>
    <w:rsid w:val="001D53B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50" w:hanging="450"/>
      <w:jc w:val="center"/>
      <w:outlineLvl w:val="3"/>
    </w:pPr>
    <w:rPr>
      <w:rFonts w:ascii="Times" w:hAnsi="Times"/>
      <w:b/>
    </w:rPr>
  </w:style>
  <w:style w:type="paragraph" w:styleId="Heading5">
    <w:name w:val="heading 5"/>
    <w:basedOn w:val="Normal"/>
    <w:next w:val="Normal"/>
    <w:qFormat/>
    <w:rsid w:val="001D53B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rsid w:val="001D53B2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jc w:val="center"/>
      <w:outlineLvl w:val="5"/>
    </w:pPr>
    <w:rPr>
      <w:rFonts w:ascii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D53B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D53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53B2"/>
  </w:style>
  <w:style w:type="paragraph" w:styleId="DocumentMap">
    <w:name w:val="Document Map"/>
    <w:basedOn w:val="Normal"/>
    <w:semiHidden/>
    <w:rsid w:val="001D53B2"/>
    <w:pPr>
      <w:shd w:val="clear" w:color="auto" w:fill="000080"/>
    </w:pPr>
    <w:rPr>
      <w:rFonts w:ascii="Geneva" w:hAnsi="Geneva"/>
    </w:rPr>
  </w:style>
  <w:style w:type="character" w:styleId="Hyperlink">
    <w:name w:val="Hyperlink"/>
    <w:basedOn w:val="DefaultParagraphFont"/>
    <w:rsid w:val="001D53B2"/>
    <w:rPr>
      <w:color w:val="0000FF"/>
      <w:u w:val="single"/>
    </w:rPr>
  </w:style>
  <w:style w:type="character" w:styleId="FollowedHyperlink">
    <w:name w:val="FollowedHyperlink"/>
    <w:basedOn w:val="DefaultParagraphFont"/>
    <w:rsid w:val="001D53B2"/>
    <w:rPr>
      <w:color w:val="800080"/>
      <w:u w:val="single"/>
    </w:rPr>
  </w:style>
  <w:style w:type="paragraph" w:styleId="BodyTextIndent">
    <w:name w:val="Body Text Indent"/>
    <w:basedOn w:val="Normal"/>
    <w:rsid w:val="001D53B2"/>
    <w:pPr>
      <w:ind w:left="1620" w:hanging="1620"/>
    </w:pPr>
    <w:rPr>
      <w:rFonts w:ascii="Times" w:hAnsi="Times"/>
    </w:rPr>
  </w:style>
  <w:style w:type="paragraph" w:styleId="BodyTextIndent2">
    <w:name w:val="Body Text Indent 2"/>
    <w:basedOn w:val="Normal"/>
    <w:rsid w:val="001D53B2"/>
    <w:pPr>
      <w:ind w:left="360" w:hanging="360"/>
    </w:pPr>
    <w:rPr>
      <w:rFonts w:ascii="Times" w:hAnsi="Times"/>
    </w:rPr>
  </w:style>
  <w:style w:type="paragraph" w:styleId="List">
    <w:name w:val="List"/>
    <w:basedOn w:val="Normal"/>
    <w:rsid w:val="001D53B2"/>
    <w:pPr>
      <w:ind w:left="360" w:hanging="360"/>
    </w:pPr>
  </w:style>
  <w:style w:type="paragraph" w:styleId="List2">
    <w:name w:val="List 2"/>
    <w:basedOn w:val="Normal"/>
    <w:rsid w:val="001D53B2"/>
    <w:pPr>
      <w:ind w:left="720" w:hanging="360"/>
    </w:pPr>
  </w:style>
  <w:style w:type="paragraph" w:styleId="List3">
    <w:name w:val="List 3"/>
    <w:basedOn w:val="Normal"/>
    <w:rsid w:val="001D53B2"/>
    <w:pPr>
      <w:ind w:left="1080" w:hanging="360"/>
    </w:pPr>
  </w:style>
  <w:style w:type="paragraph" w:styleId="Title">
    <w:name w:val="Title"/>
    <w:basedOn w:val="Normal"/>
    <w:qFormat/>
    <w:rsid w:val="001D53B2"/>
    <w:pPr>
      <w:spacing w:before="240" w:after="60"/>
      <w:jc w:val="center"/>
      <w:outlineLvl w:val="0"/>
    </w:pPr>
    <w:rPr>
      <w:rFonts w:ascii="Helvetica" w:hAnsi="Helvetica"/>
      <w:b/>
      <w:kern w:val="28"/>
      <w:sz w:val="32"/>
    </w:rPr>
  </w:style>
  <w:style w:type="paragraph" w:styleId="BodyText">
    <w:name w:val="Body Text"/>
    <w:basedOn w:val="Normal"/>
    <w:rsid w:val="001D53B2"/>
    <w:pPr>
      <w:spacing w:after="120"/>
    </w:pPr>
  </w:style>
  <w:style w:type="paragraph" w:styleId="Subtitle">
    <w:name w:val="Subtitle"/>
    <w:basedOn w:val="Normal"/>
    <w:qFormat/>
    <w:rsid w:val="001D53B2"/>
    <w:pPr>
      <w:spacing w:after="60"/>
      <w:jc w:val="center"/>
      <w:outlineLvl w:val="1"/>
    </w:pPr>
    <w:rPr>
      <w:rFonts w:ascii="Helvetica" w:hAnsi="Helvetica"/>
    </w:rPr>
  </w:style>
  <w:style w:type="paragraph" w:styleId="BodyTextIndent3">
    <w:name w:val="Body Text Indent 3"/>
    <w:basedOn w:val="Normal"/>
    <w:rsid w:val="001D53B2"/>
    <w:pPr>
      <w:tabs>
        <w:tab w:val="left" w:pos="900"/>
        <w:tab w:val="left" w:pos="1800"/>
      </w:tabs>
      <w:ind w:left="1800" w:hanging="1800"/>
      <w:outlineLvl w:val="0"/>
    </w:pPr>
  </w:style>
  <w:style w:type="paragraph" w:styleId="BalloonText">
    <w:name w:val="Balloon Text"/>
    <w:basedOn w:val="Normal"/>
    <w:semiHidden/>
    <w:rsid w:val="00CB79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46D4"/>
    <w:pPr>
      <w:ind w:left="720"/>
    </w:pPr>
  </w:style>
  <w:style w:type="character" w:customStyle="1" w:styleId="FooterChar">
    <w:name w:val="Footer Char"/>
    <w:basedOn w:val="DefaultParagraphFont"/>
    <w:link w:val="Footer"/>
    <w:rsid w:val="006A0B2C"/>
    <w:rPr>
      <w:sz w:val="24"/>
    </w:rPr>
  </w:style>
  <w:style w:type="paragraph" w:customStyle="1" w:styleId="authlist">
    <w:name w:val="auth_list"/>
    <w:basedOn w:val="Normal"/>
    <w:rsid w:val="001915C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rc1">
    <w:name w:val="src1"/>
    <w:basedOn w:val="DefaultParagraphFont"/>
    <w:rsid w:val="000B0DE9"/>
    <w:rPr>
      <w:vanish w:val="0"/>
      <w:webHidden w:val="0"/>
      <w:specVanish w:val="0"/>
    </w:rPr>
  </w:style>
  <w:style w:type="character" w:customStyle="1" w:styleId="go">
    <w:name w:val="go"/>
    <w:basedOn w:val="DefaultParagraphFont"/>
    <w:rsid w:val="00CC478A"/>
  </w:style>
  <w:style w:type="character" w:customStyle="1" w:styleId="il">
    <w:name w:val="il"/>
    <w:basedOn w:val="DefaultParagraphFont"/>
    <w:rsid w:val="00EB1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810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3365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1913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71DC7-8C00-47F2-9E05-BC3774BE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Ahmad B. Fawzi, Ph.D.</vt:lpstr>
    </vt:vector>
  </TitlesOfParts>
  <Company>SPRI</Company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Ahmad B. Fawzi, Ph.D.</dc:title>
  <dc:creator>G3 R3128222 FawziA C405</dc:creator>
  <cp:lastModifiedBy>user</cp:lastModifiedBy>
  <cp:revision>4</cp:revision>
  <cp:lastPrinted>2024-09-25T00:37:00Z</cp:lastPrinted>
  <dcterms:created xsi:type="dcterms:W3CDTF">2025-01-22T06:52:00Z</dcterms:created>
  <dcterms:modified xsi:type="dcterms:W3CDTF">2025-03-19T15:57:00Z</dcterms:modified>
</cp:coreProperties>
</file>